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0A68E8" w14:textId="268FEEE9" w:rsidR="00807F3B" w:rsidRPr="0000444C" w:rsidRDefault="007D4445" w:rsidP="00FD5845">
      <w:pPr>
        <w:spacing w:line="240" w:lineRule="auto"/>
        <w:jc w:val="both"/>
        <w:rPr>
          <w:i/>
          <w:iCs/>
          <w:color w:val="000000"/>
          <w:sz w:val="20"/>
          <w:szCs w:val="20"/>
        </w:rPr>
      </w:pPr>
      <w:r w:rsidRPr="00B56E96">
        <w:rPr>
          <w:i/>
          <w:iCs/>
          <w:color w:val="A6A6A6" w:themeColor="background1" w:themeShade="A6"/>
          <w:sz w:val="20"/>
          <w:szCs w:val="20"/>
        </w:rPr>
        <w:t>Denne erklæring vedrører “</w:t>
      </w:r>
      <w:r w:rsidR="00F97F94" w:rsidRPr="00F97F94">
        <w:rPr>
          <w:i/>
          <w:iCs/>
          <w:color w:val="A6A6A6" w:themeColor="background1" w:themeShade="A6"/>
          <w:sz w:val="20"/>
          <w:szCs w:val="20"/>
        </w:rPr>
        <w:t xml:space="preserve">Oplysningsskema til </w:t>
      </w:r>
      <w:r w:rsidR="00A11A80" w:rsidRPr="000B322F">
        <w:rPr>
          <w:i/>
          <w:iCs/>
          <w:color w:val="A6A6A6" w:themeColor="background1" w:themeShade="A6"/>
          <w:sz w:val="20"/>
          <w:szCs w:val="20"/>
        </w:rPr>
        <w:t xml:space="preserve">Styrelsen for Fødevarer, Landbrug og </w:t>
      </w:r>
      <w:r w:rsidR="009C2188" w:rsidRPr="000B322F">
        <w:rPr>
          <w:i/>
          <w:iCs/>
          <w:color w:val="A6A6A6" w:themeColor="background1" w:themeShade="A6"/>
          <w:sz w:val="20"/>
          <w:szCs w:val="20"/>
        </w:rPr>
        <w:t>Fiskeri</w:t>
      </w:r>
      <w:r w:rsidR="009C2188" w:rsidRPr="000B322F">
        <w:rPr>
          <w:color w:val="A6A6A6" w:themeColor="background1" w:themeShade="A6"/>
        </w:rPr>
        <w:t xml:space="preserve"> </w:t>
      </w:r>
      <w:r w:rsidR="009C2188" w:rsidRPr="000B322F">
        <w:rPr>
          <w:i/>
          <w:iCs/>
          <w:color w:val="A6A6A6" w:themeColor="background1" w:themeShade="A6"/>
          <w:sz w:val="20"/>
          <w:szCs w:val="20"/>
        </w:rPr>
        <w:t>vedrørende</w:t>
      </w:r>
      <w:r w:rsidR="00F97F94" w:rsidRPr="000B322F">
        <w:rPr>
          <w:i/>
          <w:iCs/>
          <w:color w:val="A6A6A6" w:themeColor="background1" w:themeShade="A6"/>
          <w:sz w:val="20"/>
          <w:szCs w:val="20"/>
        </w:rPr>
        <w:t xml:space="preserve"> </w:t>
      </w:r>
      <w:r w:rsidR="00F97F94" w:rsidRPr="00F97F94">
        <w:rPr>
          <w:i/>
          <w:iCs/>
          <w:color w:val="A6A6A6" w:themeColor="background1" w:themeShade="A6"/>
          <w:sz w:val="20"/>
          <w:szCs w:val="20"/>
        </w:rPr>
        <w:t>minkvirksomheder uden egenproduktion af mink i 2020 og udlejningsvirksomheder samt minkvirksomheder med egenproduktion af mink i 2020, som vælger en erstatningsopgørelse efter ”model for principper for opgørelse af ekspropriationserstatning</w:t>
      </w:r>
      <w:r w:rsidRPr="00B56E96">
        <w:rPr>
          <w:i/>
          <w:iCs/>
          <w:color w:val="A6A6A6" w:themeColor="background1" w:themeShade="A6"/>
          <w:sz w:val="20"/>
          <w:szCs w:val="20"/>
        </w:rPr>
        <w:t>”</w:t>
      </w:r>
      <w:r w:rsidRPr="0000444C">
        <w:rPr>
          <w:i/>
          <w:iCs/>
          <w:color w:val="A6A6A6" w:themeColor="background1" w:themeShade="A6"/>
          <w:sz w:val="20"/>
          <w:szCs w:val="20"/>
        </w:rPr>
        <w:t xml:space="preserve">, Version </w:t>
      </w:r>
      <w:r w:rsidR="00982045">
        <w:rPr>
          <w:i/>
          <w:iCs/>
          <w:color w:val="A6A6A6" w:themeColor="background1" w:themeShade="A6"/>
          <w:sz w:val="20"/>
          <w:szCs w:val="20"/>
        </w:rPr>
        <w:t>0</w:t>
      </w:r>
      <w:r w:rsidR="004C3A37">
        <w:rPr>
          <w:i/>
          <w:iCs/>
          <w:color w:val="A6A6A6" w:themeColor="background1" w:themeShade="A6"/>
          <w:sz w:val="20"/>
          <w:szCs w:val="20"/>
        </w:rPr>
        <w:t>1</w:t>
      </w:r>
      <w:r w:rsidR="00982045">
        <w:rPr>
          <w:i/>
          <w:iCs/>
          <w:color w:val="A6A6A6" w:themeColor="background1" w:themeShade="A6"/>
          <w:sz w:val="20"/>
          <w:szCs w:val="20"/>
        </w:rPr>
        <w:t>.01</w:t>
      </w:r>
      <w:r w:rsidRPr="0000444C">
        <w:rPr>
          <w:i/>
          <w:iCs/>
          <w:color w:val="A6A6A6" w:themeColor="background1" w:themeShade="A6"/>
          <w:sz w:val="20"/>
          <w:szCs w:val="20"/>
        </w:rPr>
        <w:t>.</w:t>
      </w:r>
    </w:p>
    <w:p w14:paraId="2667588F" w14:textId="77777777" w:rsidR="00807F3B" w:rsidRDefault="00807F3B" w:rsidP="00FD5845">
      <w:pPr>
        <w:spacing w:line="240" w:lineRule="auto"/>
        <w:jc w:val="both"/>
        <w:rPr>
          <w:color w:val="000000"/>
        </w:rPr>
      </w:pPr>
    </w:p>
    <w:p w14:paraId="65BD3C57" w14:textId="7E155682" w:rsidR="00807F3B" w:rsidRDefault="007D4445" w:rsidP="00FD5845">
      <w:pPr>
        <w:spacing w:line="240" w:lineRule="auto"/>
        <w:jc w:val="both"/>
        <w:rPr>
          <w:rFonts w:ascii="Georgia" w:eastAsia="Georgia" w:hAnsi="Georgia" w:cs="Georgia"/>
          <w:b/>
          <w:i/>
        </w:rPr>
      </w:pPr>
      <w:r>
        <w:rPr>
          <w:rFonts w:ascii="Georgia" w:eastAsia="Georgia" w:hAnsi="Georgia" w:cs="Georgia"/>
          <w:b/>
          <w:i/>
        </w:rPr>
        <w:t xml:space="preserve">Uafhængig revisors erklæring om aftalte arbejdshandlinger vedrørende oplysningsskema for </w:t>
      </w:r>
      <w:r w:rsidR="001F234B">
        <w:rPr>
          <w:rFonts w:ascii="Georgia" w:eastAsia="Georgia" w:hAnsi="Georgia" w:cs="Georgia"/>
          <w:b/>
          <w:i/>
        </w:rPr>
        <w:t>v</w:t>
      </w:r>
      <w:r w:rsidR="000A7D93" w:rsidRPr="000A7D93">
        <w:rPr>
          <w:rFonts w:ascii="Georgia" w:eastAsia="Georgia" w:hAnsi="Georgia" w:cs="Georgia"/>
          <w:b/>
          <w:i/>
        </w:rPr>
        <w:t>irksomheder uden mink, udlejningsvirksomheder m</w:t>
      </w:r>
      <w:r w:rsidR="00F24804">
        <w:rPr>
          <w:rFonts w:ascii="Georgia" w:eastAsia="Georgia" w:hAnsi="Georgia" w:cs="Georgia"/>
          <w:b/>
          <w:i/>
        </w:rPr>
        <w:t>.fl.</w:t>
      </w:r>
    </w:p>
    <w:p w14:paraId="27C0C001" w14:textId="77777777" w:rsidR="000C41B9" w:rsidRDefault="000C41B9" w:rsidP="00FD5845">
      <w:pPr>
        <w:spacing w:line="240" w:lineRule="auto"/>
        <w:jc w:val="both"/>
        <w:rPr>
          <w:rFonts w:ascii="Georgia" w:eastAsia="Georgia" w:hAnsi="Georgia" w:cs="Georgia"/>
        </w:rPr>
      </w:pPr>
    </w:p>
    <w:p w14:paraId="2892BD82" w14:textId="4F6D3F24" w:rsidR="00807F3B" w:rsidRDefault="007D4445" w:rsidP="00FD5845">
      <w:pPr>
        <w:spacing w:line="240" w:lineRule="auto"/>
        <w:jc w:val="both"/>
        <w:rPr>
          <w:rFonts w:ascii="Georgia" w:eastAsia="Georgia" w:hAnsi="Georgia" w:cs="Georgia"/>
        </w:rPr>
      </w:pPr>
      <w:r>
        <w:rPr>
          <w:rFonts w:ascii="Georgia" w:eastAsia="Georgia" w:hAnsi="Georgia" w:cs="Georgia"/>
        </w:rPr>
        <w:t>Til</w:t>
      </w:r>
      <w:r w:rsidR="000C41B9">
        <w:rPr>
          <w:rFonts w:ascii="Georgia" w:eastAsia="Georgia" w:hAnsi="Georgia" w:cs="Georgia"/>
        </w:rPr>
        <w:t xml:space="preserve"> </w:t>
      </w:r>
      <w:r w:rsidR="00A11A80" w:rsidRPr="00A11A80">
        <w:rPr>
          <w:rFonts w:ascii="Georgia" w:eastAsia="Georgia" w:hAnsi="Georgia" w:cs="Georgia"/>
        </w:rPr>
        <w:t>Styrelsen for Fødevarer, Landbrug og Fiskeri</w:t>
      </w:r>
    </w:p>
    <w:p w14:paraId="207CE138" w14:textId="77777777" w:rsidR="00807F3B" w:rsidRDefault="00807F3B" w:rsidP="00FD5845">
      <w:pPr>
        <w:spacing w:line="240" w:lineRule="auto"/>
        <w:jc w:val="both"/>
        <w:rPr>
          <w:rFonts w:ascii="Georgia" w:eastAsia="Georgia" w:hAnsi="Georgia" w:cs="Georgia"/>
        </w:rPr>
      </w:pPr>
    </w:p>
    <w:p w14:paraId="71D8F5A3"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Formålet med denne erklæring om aftalte arbejdshandlinger og begrænsninger i anvendelse og distribution</w:t>
      </w:r>
    </w:p>
    <w:p w14:paraId="2B545551" w14:textId="63BCA804" w:rsidR="00807F3B" w:rsidRPr="001D3465" w:rsidRDefault="007D4445" w:rsidP="00FD5845">
      <w:pPr>
        <w:spacing w:line="240" w:lineRule="auto"/>
        <w:jc w:val="both"/>
        <w:rPr>
          <w:rFonts w:ascii="Georgia" w:eastAsia="Georgia" w:hAnsi="Georgia" w:cs="Georgia"/>
          <w:i/>
          <w:iCs/>
        </w:rPr>
      </w:pPr>
      <w:r>
        <w:rPr>
          <w:rFonts w:ascii="Georgia" w:eastAsia="Georgia" w:hAnsi="Georgia" w:cs="Georgia"/>
        </w:rPr>
        <w:t xml:space="preserve">Formålet med </w:t>
      </w:r>
      <w:r w:rsidR="00FD5845">
        <w:rPr>
          <w:rFonts w:ascii="Georgia" w:eastAsia="Georgia" w:hAnsi="Georgia" w:cs="Georgia"/>
        </w:rPr>
        <w:t xml:space="preserve">denne </w:t>
      </w:r>
      <w:r>
        <w:rPr>
          <w:rFonts w:ascii="Georgia" w:eastAsia="Georgia" w:hAnsi="Georgia" w:cs="Georgia"/>
        </w:rPr>
        <w:t>erklæring er alene at assistere</w:t>
      </w:r>
      <w:r w:rsidR="000C41B9">
        <w:rPr>
          <w:rFonts w:ascii="Georgia" w:eastAsia="Georgia" w:hAnsi="Georgia" w:cs="Georgia"/>
        </w:rPr>
        <w:t xml:space="preserve"> </w:t>
      </w:r>
      <w:bookmarkStart w:id="0" w:name="_Hlk230006553"/>
      <w:r w:rsidR="00947A4A" w:rsidRPr="00947A4A">
        <w:rPr>
          <w:rFonts w:ascii="Georgia" w:eastAsia="Georgia" w:hAnsi="Georgia" w:cs="Georgia"/>
        </w:rPr>
        <w:t>Styrelsen for Fødevarer, Landbrug og Fiskeri</w:t>
      </w:r>
      <w:bookmarkEnd w:id="0"/>
      <w:r w:rsidR="00947A4A">
        <w:rPr>
          <w:rFonts w:ascii="Georgia" w:eastAsia="Georgia" w:hAnsi="Georgia" w:cs="Georgia"/>
        </w:rPr>
        <w:t xml:space="preserve"> (herefter styrelsen) </w:t>
      </w:r>
      <w:r>
        <w:rPr>
          <w:rFonts w:ascii="Georgia" w:eastAsia="Georgia" w:hAnsi="Georgia" w:cs="Georgia"/>
        </w:rPr>
        <w:t xml:space="preserve"> med at fastslå, om det af </w:t>
      </w:r>
      <w:r>
        <w:rPr>
          <w:rFonts w:ascii="Georgia" w:eastAsia="Georgia" w:hAnsi="Georgia" w:cs="Georgia"/>
          <w:highlight w:val="yellow"/>
        </w:rPr>
        <w:t>[Minkavler ApS]</w:t>
      </w:r>
      <w:r>
        <w:rPr>
          <w:rFonts w:ascii="Georgia" w:eastAsia="Georgia" w:hAnsi="Georgia" w:cs="Georgia"/>
        </w:rPr>
        <w:t xml:space="preserve"> udfyldte oplysningsskema til brug for </w:t>
      </w:r>
      <w:r w:rsidR="00290CD5">
        <w:rPr>
          <w:rFonts w:ascii="Georgia" w:eastAsia="Georgia" w:hAnsi="Georgia" w:cs="Georgia"/>
        </w:rPr>
        <w:t xml:space="preserve">behandlingen af sagen om </w:t>
      </w:r>
      <w:r>
        <w:rPr>
          <w:rFonts w:ascii="Georgia" w:eastAsia="Georgia" w:hAnsi="Georgia" w:cs="Georgia"/>
        </w:rPr>
        <w:t>erstatning</w:t>
      </w:r>
      <w:r w:rsidR="00290CD5">
        <w:rPr>
          <w:rFonts w:ascii="Georgia" w:eastAsia="Georgia" w:hAnsi="Georgia" w:cs="Georgia"/>
        </w:rPr>
        <w:t xml:space="preserve"> og kompensation</w:t>
      </w:r>
      <w:r>
        <w:rPr>
          <w:rFonts w:ascii="Georgia" w:eastAsia="Georgia" w:hAnsi="Georgia" w:cs="Georgia"/>
        </w:rPr>
        <w:t xml:space="preserve"> til virksomhede</w:t>
      </w:r>
      <w:r w:rsidR="00290CD5">
        <w:rPr>
          <w:rFonts w:ascii="Georgia" w:eastAsia="Georgia" w:hAnsi="Georgia" w:cs="Georgia"/>
        </w:rPr>
        <w:t>n</w:t>
      </w:r>
      <w:r>
        <w:rPr>
          <w:rFonts w:ascii="Georgia" w:eastAsia="Georgia" w:hAnsi="Georgia" w:cs="Georgia"/>
        </w:rPr>
        <w:t xml:space="preserve"> (herefter ”Oplysningsskemaet”) er udarbejdet i overensstemmelse med </w:t>
      </w:r>
      <w:r w:rsidRPr="003D6211">
        <w:rPr>
          <w:rFonts w:ascii="Georgia" w:eastAsia="Georgia" w:hAnsi="Georgia" w:cs="Georgia"/>
          <w:i/>
        </w:rPr>
        <w:t>Vejledning til ”</w:t>
      </w:r>
      <w:r w:rsidR="00F6591A" w:rsidRPr="00F6591A">
        <w:rPr>
          <w:rFonts w:ascii="Georgia" w:eastAsia="Georgia" w:hAnsi="Georgia" w:cs="Georgia"/>
          <w:i/>
          <w:iCs/>
        </w:rPr>
        <w:t xml:space="preserve">Oplysningsskema til </w:t>
      </w:r>
      <w:r w:rsidR="00947A4A" w:rsidRPr="00947A4A">
        <w:rPr>
          <w:rFonts w:ascii="Georgia" w:eastAsia="Georgia" w:hAnsi="Georgia" w:cs="Georgia"/>
          <w:i/>
          <w:iCs/>
        </w:rPr>
        <w:t xml:space="preserve">Styrelsen for Fødevarer, Landbrug og Fiskeri </w:t>
      </w:r>
      <w:r w:rsidR="00F6591A" w:rsidRPr="00F6591A">
        <w:rPr>
          <w:rFonts w:ascii="Georgia" w:eastAsia="Georgia" w:hAnsi="Georgia" w:cs="Georgia"/>
          <w:i/>
          <w:iCs/>
        </w:rPr>
        <w:t>vedrørende minkvirksomheder uden egenproduktion af mink i 2020 og udlejningsvirksomheder samt minkvirksomheder med egenproduktion af mink i 2020, som vælger en erstatningsopgørelse efter ”model for principper for opgørelse af ekspropriationserstatning” jf. bekendtgørelsens § 4, stk. 2</w:t>
      </w:r>
      <w:r w:rsidR="001D3465">
        <w:rPr>
          <w:rFonts w:ascii="Georgia" w:eastAsia="Georgia" w:hAnsi="Georgia" w:cs="Georgia"/>
          <w:i/>
          <w:iCs/>
        </w:rPr>
        <w:t>”</w:t>
      </w:r>
      <w:r w:rsidR="005E379A">
        <w:rPr>
          <w:rFonts w:ascii="Georgia" w:eastAsia="Georgia" w:hAnsi="Georgia" w:cs="Georgia"/>
          <w:i/>
        </w:rPr>
        <w:t>,</w:t>
      </w:r>
      <w:r>
        <w:rPr>
          <w:rFonts w:ascii="Georgia" w:eastAsia="Georgia" w:hAnsi="Georgia" w:cs="Georgia"/>
          <w:i/>
        </w:rPr>
        <w:t xml:space="preserve"> Version </w:t>
      </w:r>
      <w:r w:rsidR="00982045">
        <w:rPr>
          <w:rFonts w:ascii="Georgia" w:eastAsia="Georgia" w:hAnsi="Georgia" w:cs="Georgia"/>
          <w:i/>
        </w:rPr>
        <w:t>0</w:t>
      </w:r>
      <w:r w:rsidR="0030186F">
        <w:rPr>
          <w:rFonts w:ascii="Georgia" w:eastAsia="Georgia" w:hAnsi="Georgia" w:cs="Georgia"/>
          <w:i/>
        </w:rPr>
        <w:t>1</w:t>
      </w:r>
      <w:r w:rsidR="00982045">
        <w:rPr>
          <w:rFonts w:ascii="Georgia" w:eastAsia="Georgia" w:hAnsi="Georgia" w:cs="Georgia"/>
          <w:i/>
        </w:rPr>
        <w:t>.01</w:t>
      </w:r>
      <w:r>
        <w:rPr>
          <w:rFonts w:ascii="Georgia" w:eastAsia="Georgia" w:hAnsi="Georgia" w:cs="Georgia"/>
        </w:rPr>
        <w:t xml:space="preserve"> (herefter ”Vejledningen”), og erklæringen kan være uegnet til andet formål. Denne erklæring er alene tiltænkt </w:t>
      </w:r>
      <w:r>
        <w:rPr>
          <w:rFonts w:ascii="Georgia" w:eastAsia="Georgia" w:hAnsi="Georgia" w:cs="Georgia"/>
          <w:highlight w:val="yellow"/>
        </w:rPr>
        <w:t>[Minkavler ApS]</w:t>
      </w:r>
      <w:r>
        <w:rPr>
          <w:rFonts w:ascii="Georgia" w:eastAsia="Georgia" w:hAnsi="Georgia" w:cs="Georgia"/>
        </w:rPr>
        <w:t xml:space="preserve"> og</w:t>
      </w:r>
      <w:r w:rsidR="000C41B9">
        <w:rPr>
          <w:rFonts w:ascii="Georgia" w:eastAsia="Georgia" w:hAnsi="Georgia" w:cs="Georgia"/>
        </w:rPr>
        <w:t xml:space="preserve"> </w:t>
      </w:r>
      <w:r w:rsidR="00947A4A">
        <w:rPr>
          <w:rFonts w:ascii="Georgia" w:eastAsia="Georgia" w:hAnsi="Georgia" w:cs="Georgia"/>
        </w:rPr>
        <w:t xml:space="preserve">styrelsen </w:t>
      </w:r>
      <w:r w:rsidR="00297A56">
        <w:rPr>
          <w:rFonts w:ascii="Georgia" w:eastAsia="Georgia" w:hAnsi="Georgia" w:cs="Georgia"/>
        </w:rPr>
        <w:t>i forbindelse med behandling af sagen</w:t>
      </w:r>
      <w:r w:rsidR="001102D4">
        <w:rPr>
          <w:rFonts w:ascii="Georgia" w:eastAsia="Georgia" w:hAnsi="Georgia" w:cs="Georgia"/>
        </w:rPr>
        <w:t>,</w:t>
      </w:r>
      <w:r>
        <w:rPr>
          <w:rFonts w:ascii="Georgia" w:eastAsia="Georgia" w:hAnsi="Georgia" w:cs="Georgia"/>
        </w:rPr>
        <w:t xml:space="preserve"> og må ikke anvendes af eller distribueres til andre parter.</w:t>
      </w:r>
    </w:p>
    <w:p w14:paraId="5D59DBDE"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5B54AC83"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Ledelsens ansvar</w:t>
      </w:r>
    </w:p>
    <w:p w14:paraId="5A6B07C3" w14:textId="4CD87F90" w:rsidR="00807F3B" w:rsidRDefault="007D4445" w:rsidP="00FD5845">
      <w:pPr>
        <w:spacing w:line="240" w:lineRule="auto"/>
        <w:jc w:val="both"/>
        <w:rPr>
          <w:rFonts w:ascii="Georgia" w:eastAsia="Georgia" w:hAnsi="Georgia" w:cs="Georgia"/>
        </w:rPr>
      </w:pPr>
      <w:r>
        <w:rPr>
          <w:rFonts w:ascii="Georgia" w:eastAsia="Georgia" w:hAnsi="Georgia" w:cs="Georgia"/>
        </w:rPr>
        <w:t xml:space="preserve">Ledelsen i </w:t>
      </w:r>
      <w:r>
        <w:rPr>
          <w:rFonts w:ascii="Georgia" w:eastAsia="Georgia" w:hAnsi="Georgia" w:cs="Georgia"/>
          <w:highlight w:val="yellow"/>
        </w:rPr>
        <w:t>[Minkavler ApS]</w:t>
      </w:r>
      <w:r>
        <w:rPr>
          <w:rFonts w:ascii="Georgia" w:eastAsia="Georgia" w:hAnsi="Georgia" w:cs="Georgia"/>
        </w:rPr>
        <w:t xml:space="preserve"> har bekræftet, at de aftalte arbejdshandlinger, der er fastlagt af</w:t>
      </w:r>
      <w:r w:rsidR="00947A4A">
        <w:rPr>
          <w:rFonts w:ascii="Georgia" w:eastAsia="Georgia" w:hAnsi="Georgia" w:cs="Georgia"/>
        </w:rPr>
        <w:t xml:space="preserve"> styrelsen</w:t>
      </w:r>
      <w:r>
        <w:rPr>
          <w:rFonts w:ascii="Georgia" w:eastAsia="Georgia" w:hAnsi="Georgia" w:cs="Georgia"/>
        </w:rPr>
        <w:t>, er passende til brug for opgaven.</w:t>
      </w:r>
    </w:p>
    <w:p w14:paraId="5715AC70"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75853467" w14:textId="77777777" w:rsidR="00807F3B" w:rsidRDefault="007D4445" w:rsidP="00FD5845">
      <w:pPr>
        <w:spacing w:line="240" w:lineRule="auto"/>
        <w:jc w:val="both"/>
        <w:rPr>
          <w:rFonts w:ascii="Georgia" w:eastAsia="Georgia" w:hAnsi="Georgia" w:cs="Georgia"/>
          <w:color w:val="212100"/>
        </w:rPr>
      </w:pPr>
      <w:r>
        <w:rPr>
          <w:rFonts w:ascii="Georgia" w:eastAsia="Georgia" w:hAnsi="Georgia" w:cs="Georgia"/>
          <w:color w:val="212100"/>
        </w:rPr>
        <w:t>Ledelsen er ansvarlig for Oplysningsskemaet.</w:t>
      </w:r>
    </w:p>
    <w:p w14:paraId="12384CF4"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14ECF819"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Revisors ansvar</w:t>
      </w:r>
    </w:p>
    <w:p w14:paraId="61F6872F" w14:textId="15E6C440" w:rsidR="00807F3B" w:rsidRDefault="007D4445" w:rsidP="00FD5845">
      <w:pPr>
        <w:spacing w:line="240" w:lineRule="auto"/>
        <w:jc w:val="both"/>
        <w:rPr>
          <w:rFonts w:ascii="Georgia" w:eastAsia="Georgia" w:hAnsi="Georgia" w:cs="Georgia"/>
        </w:rPr>
      </w:pPr>
      <w:r>
        <w:rPr>
          <w:rFonts w:ascii="Georgia" w:eastAsia="Georgia" w:hAnsi="Georgia" w:cs="Georgia"/>
        </w:rPr>
        <w:t>Vi har udført opgaven om aftalte arbejdshandlinger i overensstemmelse med den internationale standard om beslægtede opgaver (ISRS) 4400 (</w:t>
      </w:r>
      <w:proofErr w:type="spellStart"/>
      <w:r>
        <w:rPr>
          <w:rFonts w:ascii="Georgia" w:eastAsia="Georgia" w:hAnsi="Georgia" w:cs="Georgia"/>
        </w:rPr>
        <w:t>Revised</w:t>
      </w:r>
      <w:proofErr w:type="spellEnd"/>
      <w:r>
        <w:rPr>
          <w:rFonts w:ascii="Georgia" w:eastAsia="Georgia" w:hAnsi="Georgia" w:cs="Georgia"/>
        </w:rPr>
        <w:t xml:space="preserve">) </w:t>
      </w:r>
      <w:proofErr w:type="spellStart"/>
      <w:r>
        <w:rPr>
          <w:rFonts w:ascii="Georgia" w:eastAsia="Georgia" w:hAnsi="Georgia" w:cs="Georgia"/>
          <w:i/>
        </w:rPr>
        <w:t>Agreed</w:t>
      </w:r>
      <w:proofErr w:type="spellEnd"/>
      <w:r>
        <w:rPr>
          <w:rFonts w:ascii="Georgia" w:eastAsia="Georgia" w:hAnsi="Georgia" w:cs="Georgia"/>
          <w:i/>
        </w:rPr>
        <w:t xml:space="preserve">-Upon Procedures Engagements </w:t>
      </w:r>
      <w:r w:rsidRPr="00D51A77">
        <w:rPr>
          <w:rFonts w:ascii="Georgia" w:eastAsia="Georgia" w:hAnsi="Georgia" w:cs="Georgia"/>
          <w:iCs/>
        </w:rPr>
        <w:t>og yderligere krav ifølge dansk revisorlovgivning</w:t>
      </w:r>
      <w:r>
        <w:rPr>
          <w:rFonts w:ascii="Georgia" w:eastAsia="Georgia" w:hAnsi="Georgia" w:cs="Georgia"/>
          <w:i/>
        </w:rPr>
        <w:t xml:space="preserve"> </w:t>
      </w:r>
      <w:r w:rsidRPr="00630B7F">
        <w:rPr>
          <w:rFonts w:ascii="Georgia" w:eastAsia="Georgia" w:hAnsi="Georgia" w:cs="Georgia"/>
          <w:iCs/>
        </w:rPr>
        <w:t>samt</w:t>
      </w:r>
      <w:r>
        <w:rPr>
          <w:rFonts w:ascii="Georgia" w:eastAsia="Georgia" w:hAnsi="Georgia" w:cs="Georgia"/>
          <w:i/>
        </w:rPr>
        <w:t xml:space="preserve"> Revisorinstruks om afgivelse af erklæring om aftalte arbejdshandlinger vedrørende oplysningsskema for </w:t>
      </w:r>
      <w:r w:rsidR="009A641D" w:rsidRPr="009A641D">
        <w:rPr>
          <w:rFonts w:ascii="Georgia" w:eastAsia="Georgia" w:hAnsi="Georgia" w:cs="Georgia"/>
          <w:i/>
        </w:rPr>
        <w:t xml:space="preserve">virksomheder uden mink, udlejningsvirksomheder </w:t>
      </w:r>
      <w:r w:rsidR="00D05D52">
        <w:rPr>
          <w:rFonts w:ascii="Georgia" w:eastAsia="Georgia" w:hAnsi="Georgia" w:cs="Georgia"/>
          <w:i/>
        </w:rPr>
        <w:t>m.fl.</w:t>
      </w:r>
      <w:r>
        <w:rPr>
          <w:rFonts w:ascii="Georgia" w:eastAsia="Georgia" w:hAnsi="Georgia" w:cs="Georgia"/>
          <w:i/>
        </w:rPr>
        <w:t xml:space="preserve">, Version </w:t>
      </w:r>
      <w:r w:rsidR="00982045">
        <w:rPr>
          <w:rFonts w:ascii="Georgia" w:eastAsia="Georgia" w:hAnsi="Georgia" w:cs="Georgia"/>
          <w:i/>
        </w:rPr>
        <w:t>0</w:t>
      </w:r>
      <w:r w:rsidR="00F86309">
        <w:rPr>
          <w:rFonts w:ascii="Georgia" w:eastAsia="Georgia" w:hAnsi="Georgia" w:cs="Georgia"/>
          <w:i/>
        </w:rPr>
        <w:t>1</w:t>
      </w:r>
      <w:r w:rsidR="00982045">
        <w:rPr>
          <w:rFonts w:ascii="Georgia" w:eastAsia="Georgia" w:hAnsi="Georgia" w:cs="Georgia"/>
          <w:i/>
        </w:rPr>
        <w:t>.01</w:t>
      </w:r>
      <w:r>
        <w:rPr>
          <w:rFonts w:ascii="Georgia" w:eastAsia="Georgia" w:hAnsi="Georgia" w:cs="Georgia"/>
        </w:rPr>
        <w:t>. En opgave om aftalte arbejdshandlinger indebærer, at vi udfører de arbejdshandlinger, der er fastlagt af</w:t>
      </w:r>
      <w:r w:rsidR="00947A4A">
        <w:rPr>
          <w:rFonts w:ascii="Georgia" w:eastAsia="Georgia" w:hAnsi="Georgia" w:cs="Georgia"/>
        </w:rPr>
        <w:t xml:space="preserve"> styrelsen</w:t>
      </w:r>
      <w:r>
        <w:rPr>
          <w:rFonts w:ascii="Georgia" w:eastAsia="Georgia" w:hAnsi="Georgia" w:cs="Georgia"/>
        </w:rPr>
        <w:t>, og rapporterer om observationerne, som er de faktiske resultater af de udførte aftalte arbejdshandlinger. Vi udtaler os ikke om egnetheden af de aftalte arbejdshandlinger.</w:t>
      </w:r>
    </w:p>
    <w:p w14:paraId="49AD0771"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E034D1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2FB08F45"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23751AD7" w14:textId="77777777" w:rsidR="00807F3B" w:rsidRDefault="007D4445" w:rsidP="00FD5845">
      <w:pPr>
        <w:spacing w:line="240" w:lineRule="auto"/>
        <w:jc w:val="both"/>
        <w:rPr>
          <w:rFonts w:ascii="Georgia" w:eastAsia="Georgia" w:hAnsi="Georgia" w:cs="Georgia"/>
          <w:i/>
        </w:rPr>
      </w:pPr>
      <w:r>
        <w:rPr>
          <w:rFonts w:ascii="Georgia" w:eastAsia="Georgia" w:hAnsi="Georgia" w:cs="Georgia"/>
          <w:i/>
        </w:rPr>
        <w:t>Professionel etik og kvalitetsstyring</w:t>
      </w:r>
    </w:p>
    <w:p w14:paraId="5E937C9A"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Vi har overholdt relevante bestemmelser i revisorloven og International </w:t>
      </w:r>
      <w:proofErr w:type="spellStart"/>
      <w:r>
        <w:rPr>
          <w:rFonts w:ascii="Georgia" w:eastAsia="Georgia" w:hAnsi="Georgia" w:cs="Georgia"/>
        </w:rPr>
        <w:t>Ethics</w:t>
      </w:r>
      <w:proofErr w:type="spellEnd"/>
      <w:r>
        <w:rPr>
          <w:rFonts w:ascii="Georgia" w:eastAsia="Georgia" w:hAnsi="Georgia" w:cs="Georgia"/>
        </w:rPr>
        <w:t xml:space="preserve"> Standards Board for </w:t>
      </w:r>
      <w:proofErr w:type="spellStart"/>
      <w:r>
        <w:rPr>
          <w:rFonts w:ascii="Georgia" w:eastAsia="Georgia" w:hAnsi="Georgia" w:cs="Georgia"/>
        </w:rPr>
        <w:t>Accountants</w:t>
      </w:r>
      <w:proofErr w:type="spellEnd"/>
      <w:r>
        <w:rPr>
          <w:rFonts w:ascii="Georgia" w:eastAsia="Georgia" w:hAnsi="Georgia" w:cs="Georgia"/>
        </w:rPr>
        <w:t>’ internationale retningslinjer for revisors etiske adfærd (IESBA Code), herunder principper om integritet, objektivitet, professionel kompetence og fornøden omhu og uafhængighedskravene i IESBA Code.</w:t>
      </w:r>
    </w:p>
    <w:p w14:paraId="5B1FF94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74AA4698" w14:textId="77777777" w:rsidR="00807F3B" w:rsidRDefault="00982045" w:rsidP="00FD5845">
      <w:pPr>
        <w:spacing w:line="240" w:lineRule="auto"/>
        <w:jc w:val="both"/>
        <w:rPr>
          <w:rFonts w:ascii="Georgia" w:eastAsia="Georgia" w:hAnsi="Georgia" w:cs="Georgia"/>
        </w:rPr>
      </w:pPr>
      <w:r w:rsidRPr="00CC6944">
        <w:rPr>
          <w:rFonts w:ascii="Georgia" w:hAnsi="Georgia"/>
        </w:rPr>
        <w:t xml:space="preserve">Vores revisionsfirma anvender International Standard on </w:t>
      </w:r>
      <w:proofErr w:type="spellStart"/>
      <w:r w:rsidRPr="00CC6944">
        <w:rPr>
          <w:rFonts w:ascii="Georgia" w:hAnsi="Georgia"/>
        </w:rPr>
        <w:t>Quality</w:t>
      </w:r>
      <w:proofErr w:type="spellEnd"/>
      <w:r w:rsidRPr="00CC6944">
        <w:rPr>
          <w:rFonts w:ascii="Georgia" w:hAnsi="Georgia"/>
        </w:rPr>
        <w:t xml:space="preserve"> Management 1, ISQM 1, som kræver, at vi designer, implementerer og driver et kvalitetsstyringssystem, herunder </w:t>
      </w:r>
      <w:r w:rsidRPr="00CC6944">
        <w:rPr>
          <w:rFonts w:ascii="Georgia" w:hAnsi="Georgia"/>
        </w:rPr>
        <w:lastRenderedPageBreak/>
        <w:t>politikker eller procedurer vedrørende overholdelse af etiske krav, faglige standarder og gældende lov og øvrig regulering.</w:t>
      </w:r>
    </w:p>
    <w:p w14:paraId="43632B75"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4E86F341" w14:textId="77777777" w:rsidR="00982045" w:rsidRDefault="00982045" w:rsidP="00FD5845">
      <w:pPr>
        <w:spacing w:line="240" w:lineRule="auto"/>
        <w:jc w:val="both"/>
        <w:rPr>
          <w:rFonts w:ascii="Georgia" w:eastAsia="Georgia" w:hAnsi="Georgia" w:cs="Georgia"/>
          <w:b/>
        </w:rPr>
      </w:pPr>
    </w:p>
    <w:p w14:paraId="2A2EF6F5" w14:textId="77777777" w:rsidR="00FD5B5D" w:rsidRDefault="00FD5B5D" w:rsidP="00FD5845">
      <w:pPr>
        <w:spacing w:line="240" w:lineRule="auto"/>
        <w:jc w:val="both"/>
        <w:rPr>
          <w:rFonts w:ascii="Georgia" w:eastAsia="Georgia" w:hAnsi="Georgia" w:cs="Georgia"/>
          <w:b/>
        </w:rPr>
      </w:pPr>
    </w:p>
    <w:p w14:paraId="66C4CF85"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Arbejdshandlinger og observationer</w:t>
      </w:r>
    </w:p>
    <w:p w14:paraId="275A1C33" w14:textId="059C5631" w:rsidR="00807F3B" w:rsidRDefault="007D4445" w:rsidP="00FD5845">
      <w:pPr>
        <w:spacing w:line="240" w:lineRule="auto"/>
        <w:jc w:val="both"/>
        <w:rPr>
          <w:rFonts w:ascii="Georgia" w:eastAsia="Georgia" w:hAnsi="Georgia" w:cs="Georgia"/>
        </w:rPr>
      </w:pPr>
      <w:r w:rsidRPr="004E2A2D">
        <w:rPr>
          <w:rFonts w:ascii="Georgia" w:eastAsia="Georgia" w:hAnsi="Georgia" w:cs="Georgia"/>
          <w:bCs/>
        </w:rPr>
        <w:t>Vores arbejde har bestået i at udføre</w:t>
      </w:r>
      <w:r>
        <w:rPr>
          <w:rFonts w:ascii="Georgia" w:eastAsia="Georgia" w:hAnsi="Georgia" w:cs="Georgia"/>
          <w:b/>
        </w:rPr>
        <w:t xml:space="preserve"> </w:t>
      </w:r>
      <w:r>
        <w:rPr>
          <w:rFonts w:ascii="Georgia" w:eastAsia="Georgia" w:hAnsi="Georgia" w:cs="Georgia"/>
        </w:rPr>
        <w:t>de nedenfor beskrevne arbejdshandlinger, der er</w:t>
      </w:r>
      <w:r w:rsidR="00244615">
        <w:rPr>
          <w:rFonts w:ascii="Georgia" w:eastAsia="Georgia" w:hAnsi="Georgia" w:cs="Georgia"/>
        </w:rPr>
        <w:t xml:space="preserve"> fastlagt</w:t>
      </w:r>
      <w:r w:rsidR="00FD2412">
        <w:rPr>
          <w:rFonts w:ascii="Georgia" w:eastAsia="Georgia" w:hAnsi="Georgia" w:cs="Georgia"/>
        </w:rPr>
        <w:t xml:space="preserve"> </w:t>
      </w:r>
      <w:r w:rsidR="009C2188">
        <w:rPr>
          <w:rFonts w:ascii="Georgia" w:eastAsia="Georgia" w:hAnsi="Georgia" w:cs="Georgia"/>
        </w:rPr>
        <w:t>af styrelsen</w:t>
      </w:r>
      <w:r>
        <w:rPr>
          <w:rFonts w:ascii="Georgia" w:eastAsia="Georgia" w:hAnsi="Georgia" w:cs="Georgia"/>
        </w:rPr>
        <w:t xml:space="preserve">, og som er aftalt med </w:t>
      </w:r>
      <w:r>
        <w:rPr>
          <w:rFonts w:ascii="Georgia" w:eastAsia="Georgia" w:hAnsi="Georgia" w:cs="Georgia"/>
          <w:highlight w:val="yellow"/>
        </w:rPr>
        <w:t>[Minkavler ApS]</w:t>
      </w:r>
      <w:r>
        <w:rPr>
          <w:rFonts w:ascii="Georgia" w:eastAsia="Georgia" w:hAnsi="Georgia" w:cs="Georgia"/>
        </w:rPr>
        <w:t xml:space="preserve"> i aftalebrev indgået den </w:t>
      </w:r>
      <w:r>
        <w:rPr>
          <w:rFonts w:ascii="Georgia" w:eastAsia="Georgia" w:hAnsi="Georgia" w:cs="Georgia"/>
          <w:highlight w:val="yellow"/>
        </w:rPr>
        <w:t>[dato]</w:t>
      </w:r>
      <w:r>
        <w:rPr>
          <w:rFonts w:ascii="Georgia" w:eastAsia="Georgia" w:hAnsi="Georgia" w:cs="Georgia"/>
        </w:rPr>
        <w:t xml:space="preserve"> vedrørende oplysningerne i Oplysningsskemaet.</w:t>
      </w:r>
    </w:p>
    <w:p w14:paraId="46F8A62C"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bl>
      <w:tblPr>
        <w:tblStyle w:val="a0"/>
        <w:tblW w:w="10245"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735"/>
        <w:gridCol w:w="4770"/>
        <w:gridCol w:w="4740"/>
      </w:tblGrid>
      <w:tr w:rsidR="000B4A32" w:rsidRPr="00AE1F5D" w14:paraId="77948CCC" w14:textId="77777777" w:rsidTr="00AE1F5D">
        <w:trPr>
          <w:trHeight w:val="500"/>
        </w:trPr>
        <w:tc>
          <w:tcPr>
            <w:tcW w:w="1024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0BB110" w14:textId="77777777" w:rsidR="000B4A32" w:rsidRDefault="000B4A32" w:rsidP="00AE1F5D">
            <w:pPr>
              <w:spacing w:line="240" w:lineRule="auto"/>
              <w:rPr>
                <w:rFonts w:ascii="Georgia" w:eastAsia="Georgia" w:hAnsi="Georgia" w:cs="Georgia"/>
                <w:b/>
              </w:rPr>
            </w:pPr>
            <w:r>
              <w:rPr>
                <w:rFonts w:ascii="Georgia" w:eastAsia="Georgia" w:hAnsi="Georgia" w:cs="Georgia"/>
                <w:b/>
              </w:rPr>
              <w:t>Fanen ”Basisoplysninger”</w:t>
            </w:r>
          </w:p>
        </w:tc>
      </w:tr>
      <w:tr w:rsidR="00807F3B" w14:paraId="22D402ED" w14:textId="77777777">
        <w:trPr>
          <w:trHeight w:val="500"/>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A7415" w14:textId="77777777" w:rsidR="00807F3B" w:rsidRDefault="007D4445">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741AC6" w14:textId="77777777" w:rsidR="00807F3B" w:rsidRDefault="007D4445">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341346" w14:textId="77777777" w:rsidR="00807F3B" w:rsidRDefault="007D4445">
            <w:pPr>
              <w:spacing w:line="240" w:lineRule="auto"/>
              <w:rPr>
                <w:rFonts w:ascii="Georgia" w:eastAsia="Georgia" w:hAnsi="Georgia" w:cs="Georgia"/>
                <w:b/>
              </w:rPr>
            </w:pPr>
            <w:r>
              <w:rPr>
                <w:rFonts w:ascii="Georgia" w:eastAsia="Georgia" w:hAnsi="Georgia" w:cs="Georgia"/>
                <w:b/>
              </w:rPr>
              <w:t>Observationer</w:t>
            </w:r>
          </w:p>
        </w:tc>
      </w:tr>
      <w:tr w:rsidR="00807F3B" w14:paraId="0515DFA7"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1152B" w14:textId="413FBF23" w:rsidR="00807F3B" w:rsidRDefault="007D4445">
            <w:pPr>
              <w:spacing w:line="240" w:lineRule="auto"/>
              <w:rPr>
                <w:rFonts w:ascii="Georgia" w:eastAsia="Georgia" w:hAnsi="Georgia" w:cs="Georgia"/>
                <w:b/>
              </w:rPr>
            </w:pPr>
            <w:r>
              <w:rPr>
                <w:rFonts w:ascii="Georgia" w:eastAsia="Georgia" w:hAnsi="Georgia" w:cs="Georgia"/>
                <w:b/>
              </w:rPr>
              <w:t>Sektion 1: Generelle virksomhedsoplysninger</w:t>
            </w:r>
            <w:r w:rsidR="001C3C0D">
              <w:rPr>
                <w:rFonts w:ascii="Georgia" w:eastAsia="Georgia" w:hAnsi="Georgia" w:cs="Georgia"/>
                <w:b/>
              </w:rPr>
              <w:t xml:space="preserve"> (</w:t>
            </w:r>
            <w:r w:rsidR="007772D6">
              <w:rPr>
                <w:rFonts w:ascii="Georgia" w:eastAsia="Georgia" w:hAnsi="Georgia" w:cs="Georgia"/>
                <w:b/>
              </w:rPr>
              <w:t>§ 2)</w:t>
            </w:r>
          </w:p>
        </w:tc>
      </w:tr>
      <w:tr w:rsidR="00297A56" w14:paraId="05ADF8F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1B2A8" w14:textId="77777777" w:rsidR="00297A56" w:rsidRDefault="00297A56">
            <w:pPr>
              <w:spacing w:line="240" w:lineRule="auto"/>
              <w:rPr>
                <w:rFonts w:ascii="Georgia" w:eastAsia="Georgia" w:hAnsi="Georgia" w:cs="Georgia"/>
              </w:rPr>
            </w:pPr>
            <w:r>
              <w:rPr>
                <w:rFonts w:ascii="Georgia" w:eastAsia="Georgia" w:hAnsi="Georgia" w:cs="Georgia"/>
              </w:rPr>
              <w:t>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49F9839" w14:textId="40274719" w:rsidR="001443AA" w:rsidRDefault="001443AA" w:rsidP="007D2887">
            <w:pPr>
              <w:spacing w:line="240" w:lineRule="auto"/>
              <w:rPr>
                <w:rFonts w:ascii="Georgia" w:eastAsia="Georgia" w:hAnsi="Georgia" w:cs="Georgia"/>
              </w:rPr>
            </w:pPr>
            <w:r>
              <w:rPr>
                <w:rFonts w:ascii="Georgia" w:eastAsia="Georgia" w:hAnsi="Georgia" w:cs="Georgia"/>
              </w:rPr>
              <w:t>Vi har kontrolleret, hvorvidt</w:t>
            </w:r>
            <w:r w:rsidR="00B60630">
              <w:rPr>
                <w:rFonts w:ascii="Georgia" w:eastAsia="Georgia" w:hAnsi="Georgia" w:cs="Georgia"/>
              </w:rPr>
              <w:t xml:space="preserve"> svaret på</w:t>
            </w:r>
            <w:r w:rsidR="00306D97">
              <w:rPr>
                <w:rFonts w:ascii="Georgia" w:eastAsia="Georgia" w:hAnsi="Georgia" w:cs="Georgia"/>
              </w:rPr>
              <w:t xml:space="preserve"> </w:t>
            </w:r>
            <w:r w:rsidR="00B60630">
              <w:rPr>
                <w:rFonts w:ascii="Georgia" w:eastAsia="Georgia" w:hAnsi="Georgia" w:cs="Georgia"/>
              </w:rPr>
              <w:t>”</w:t>
            </w:r>
            <w:proofErr w:type="spellStart"/>
            <w:r w:rsidR="00306D97" w:rsidRPr="00A3185F">
              <w:rPr>
                <w:rFonts w:ascii="Georgia" w:eastAsia="Georgia" w:hAnsi="Georgia" w:cs="Georgia"/>
                <w:i/>
                <w:iCs/>
              </w:rPr>
              <w:t>O</w:t>
            </w:r>
            <w:r w:rsidR="00CE52A2" w:rsidRPr="00A3185F">
              <w:rPr>
                <w:rFonts w:ascii="Georgia" w:eastAsia="Georgia" w:hAnsi="Georgia" w:cs="Georgia"/>
                <w:i/>
                <w:iCs/>
              </w:rPr>
              <w:t>pstartsår</w:t>
            </w:r>
            <w:proofErr w:type="spellEnd"/>
            <w:r w:rsidR="00CE52A2" w:rsidRPr="00A3185F">
              <w:rPr>
                <w:rFonts w:ascii="Georgia" w:eastAsia="Georgia" w:hAnsi="Georgia" w:cs="Georgia"/>
                <w:i/>
                <w:iCs/>
              </w:rPr>
              <w:t xml:space="preserve"> for minkvirksomheden</w:t>
            </w:r>
            <w:r w:rsidR="00B60630">
              <w:rPr>
                <w:rFonts w:ascii="Georgia" w:eastAsia="Georgia" w:hAnsi="Georgia" w:cs="Georgia"/>
              </w:rPr>
              <w:t>”</w:t>
            </w:r>
            <w:r w:rsidR="007D2887">
              <w:rPr>
                <w:rFonts w:ascii="Georgia" w:eastAsia="Georgia" w:hAnsi="Georgia" w:cs="Georgia"/>
              </w:rPr>
              <w:t xml:space="preserve"> kan dokumenteres via afholdte driftsomkostninger ifølge kontospecifikationer fra virksomhedens bogholderi.</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99F773B" w14:textId="77777777" w:rsidR="00297A56" w:rsidRDefault="00244615">
            <w:pPr>
              <w:spacing w:line="240" w:lineRule="auto"/>
              <w:rPr>
                <w:rFonts w:ascii="Georgia" w:eastAsia="Georgia" w:hAnsi="Georgia" w:cs="Georgia"/>
                <w:highlight w:val="yellow"/>
              </w:rPr>
            </w:pPr>
            <w:r>
              <w:rPr>
                <w:rFonts w:ascii="Georgia" w:eastAsia="Georgia" w:hAnsi="Georgia" w:cs="Georgia"/>
                <w:highlight w:val="yellow"/>
              </w:rPr>
              <w:t>[Vi fandt…]</w:t>
            </w:r>
          </w:p>
        </w:tc>
      </w:tr>
      <w:tr w:rsidR="00807F3B" w14:paraId="343CFF0F"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B8FFE3" w14:textId="4159DC7D"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43DA619"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hvorvidt oplysningerne om </w:t>
            </w:r>
          </w:p>
          <w:p w14:paraId="4C19BFA9" w14:textId="77777777" w:rsidR="00807F3B" w:rsidRDefault="00807F3B">
            <w:pPr>
              <w:spacing w:line="240" w:lineRule="auto"/>
              <w:rPr>
                <w:rFonts w:ascii="Georgia" w:eastAsia="Georgia" w:hAnsi="Georgia" w:cs="Georgia"/>
              </w:rPr>
            </w:pPr>
          </w:p>
          <w:p w14:paraId="12DA812D"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regnskabsgrundlaget</w:t>
            </w:r>
          </w:p>
          <w:p w14:paraId="639A5976"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revisorerklæring</w:t>
            </w:r>
          </w:p>
          <w:p w14:paraId="3366F3F6"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dato for regnskabsårets afslutning</w:t>
            </w:r>
          </w:p>
          <w:p w14:paraId="0FA9F405" w14:textId="77777777" w:rsidR="00807F3B" w:rsidRDefault="00807F3B">
            <w:pPr>
              <w:spacing w:line="240" w:lineRule="auto"/>
              <w:rPr>
                <w:rFonts w:ascii="Georgia" w:eastAsia="Georgia" w:hAnsi="Georgia" w:cs="Georgia"/>
              </w:rPr>
            </w:pPr>
          </w:p>
          <w:p w14:paraId="06031A85" w14:textId="77777777" w:rsidR="00807F3B" w:rsidRDefault="007D4445">
            <w:pPr>
              <w:spacing w:line="240" w:lineRule="auto"/>
              <w:rPr>
                <w:rFonts w:ascii="Georgia" w:eastAsia="Georgia" w:hAnsi="Georgia" w:cs="Georgia"/>
              </w:rPr>
            </w:pPr>
            <w:r>
              <w:rPr>
                <w:rFonts w:ascii="Georgia" w:eastAsia="Georgia" w:hAnsi="Georgia" w:cs="Georgia"/>
              </w:rPr>
              <w:t>er i overensstemmelse med det anvendte regnskabsgrundlag.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01D045B" w14:textId="77777777" w:rsidR="00807F3B" w:rsidRDefault="00807F3B">
            <w:pPr>
              <w:spacing w:line="240" w:lineRule="auto"/>
              <w:rPr>
                <w:rFonts w:ascii="Georgia" w:eastAsia="Georgia" w:hAnsi="Georgia" w:cs="Georgia"/>
                <w:highlight w:val="yellow"/>
              </w:rPr>
            </w:pPr>
          </w:p>
        </w:tc>
      </w:tr>
      <w:tr w:rsidR="00807F3B" w14:paraId="5CF6BDB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1C0C9" w14:textId="2F6C6EE5"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B1DACCB"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oplysningerne om</w:t>
            </w:r>
          </w:p>
          <w:p w14:paraId="3C7AD66A" w14:textId="77777777" w:rsidR="00807F3B" w:rsidRDefault="00807F3B">
            <w:pPr>
              <w:spacing w:line="240" w:lineRule="auto"/>
              <w:rPr>
                <w:rFonts w:ascii="Georgia" w:eastAsia="Georgia" w:hAnsi="Georgia" w:cs="Georgia"/>
              </w:rPr>
            </w:pPr>
          </w:p>
          <w:p w14:paraId="4F808549"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Selskabsform</w:t>
            </w:r>
          </w:p>
          <w:p w14:paraId="10862720"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CVR-nr.</w:t>
            </w:r>
          </w:p>
          <w:p w14:paraId="0597B5CB" w14:textId="77777777" w:rsidR="00807F3B" w:rsidRDefault="00807F3B">
            <w:pPr>
              <w:spacing w:line="240" w:lineRule="auto"/>
              <w:rPr>
                <w:rFonts w:ascii="Georgia" w:eastAsia="Georgia" w:hAnsi="Georgia" w:cs="Georgia"/>
              </w:rPr>
            </w:pPr>
          </w:p>
          <w:p w14:paraId="2825E4F2" w14:textId="77777777" w:rsidR="00807F3B" w:rsidRDefault="007D4445">
            <w:pPr>
              <w:spacing w:line="240" w:lineRule="auto"/>
              <w:rPr>
                <w:rFonts w:ascii="Georgia" w:eastAsia="Georgia" w:hAnsi="Georgia" w:cs="Georgia"/>
              </w:rPr>
            </w:pPr>
            <w:r>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CCD43B" w14:textId="77777777" w:rsidR="00807F3B" w:rsidRDefault="00807F3B">
            <w:pPr>
              <w:spacing w:line="240" w:lineRule="auto"/>
              <w:rPr>
                <w:rFonts w:ascii="Georgia" w:eastAsia="Georgia" w:hAnsi="Georgia" w:cs="Georgia"/>
              </w:rPr>
            </w:pPr>
          </w:p>
        </w:tc>
      </w:tr>
      <w:tr w:rsidR="00807F3B" w14:paraId="0D50837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9E17E" w14:textId="6DE7059B"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1AC4C7B" w14:textId="3DDF6F29" w:rsidR="00807F3B" w:rsidRDefault="007D4445">
            <w:pPr>
              <w:spacing w:line="240" w:lineRule="auto"/>
              <w:rPr>
                <w:rFonts w:ascii="Georgia" w:eastAsia="Georgia" w:hAnsi="Georgia" w:cs="Georgia"/>
              </w:rPr>
            </w:pPr>
            <w:r>
              <w:rPr>
                <w:rFonts w:ascii="Georgia" w:eastAsia="Georgia" w:hAnsi="Georgia" w:cs="Georgia"/>
              </w:rPr>
              <w:t>Vi har undersøgt, hvorvidt eventuel</w:t>
            </w:r>
            <w:r w:rsidR="00276427">
              <w:rPr>
                <w:rFonts w:ascii="Georgia" w:eastAsia="Georgia" w:hAnsi="Georgia" w:cs="Georgia"/>
              </w:rPr>
              <w:t>le</w:t>
            </w:r>
            <w:r>
              <w:rPr>
                <w:rFonts w:ascii="Georgia" w:eastAsia="Georgia" w:hAnsi="Georgia" w:cs="Georgia"/>
              </w:rPr>
              <w:t xml:space="preserve"> revisorerklæring</w:t>
            </w:r>
            <w:r w:rsidR="00276427">
              <w:rPr>
                <w:rFonts w:ascii="Georgia" w:eastAsia="Georgia" w:hAnsi="Georgia" w:cs="Georgia"/>
              </w:rPr>
              <w:t>er</w:t>
            </w:r>
            <w:r w:rsidR="005354F2">
              <w:rPr>
                <w:rFonts w:ascii="Georgia" w:eastAsia="Georgia" w:hAnsi="Georgia" w:cs="Georgia"/>
              </w:rPr>
              <w:t xml:space="preserve"> om regnskaberne for de anførte </w:t>
            </w:r>
            <w:r w:rsidR="00C907C7">
              <w:rPr>
                <w:rFonts w:ascii="Georgia" w:eastAsia="Georgia" w:hAnsi="Georgia" w:cs="Georgia"/>
              </w:rPr>
              <w:t>regnskabs</w:t>
            </w:r>
            <w:r w:rsidR="005354F2">
              <w:rPr>
                <w:rFonts w:ascii="Georgia" w:eastAsia="Georgia" w:hAnsi="Georgia" w:cs="Georgia"/>
              </w:rPr>
              <w:t>år</w:t>
            </w:r>
            <w:r>
              <w:rPr>
                <w:rFonts w:ascii="Georgia" w:eastAsia="Georgia" w:hAnsi="Georgia" w:cs="Georgia"/>
              </w:rPr>
              <w:t xml:space="preserve"> indeholder en modificeret konklusion eller omtale af væsentlig usikkerhed om fortsat drift.</w:t>
            </w:r>
          </w:p>
          <w:p w14:paraId="09FEDCE2" w14:textId="47F710B8" w:rsidR="00807F3B" w:rsidRDefault="001102D4" w:rsidP="001102D4">
            <w:pPr>
              <w:spacing w:line="240" w:lineRule="auto"/>
              <w:rPr>
                <w:rFonts w:ascii="Georgia" w:eastAsia="Georgia" w:hAnsi="Georgia" w:cs="Georgia"/>
                <w:i/>
              </w:rPr>
            </w:pPr>
            <w:r>
              <w:rPr>
                <w:rFonts w:ascii="Georgia" w:eastAsia="Georgia" w:hAnsi="Georgia" w:cs="Georgia"/>
                <w:i/>
              </w:rPr>
              <w:tab/>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16C9303" w14:textId="77777777" w:rsidR="001102D4" w:rsidRPr="001102D4" w:rsidRDefault="001102D4" w:rsidP="001102D4">
            <w:pPr>
              <w:spacing w:line="240" w:lineRule="auto"/>
              <w:rPr>
                <w:rFonts w:ascii="Georgia" w:eastAsia="Georgia" w:hAnsi="Georgia" w:cs="Georgia"/>
              </w:rPr>
            </w:pPr>
          </w:p>
        </w:tc>
      </w:tr>
      <w:tr w:rsidR="00492697" w14:paraId="78026C0B"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12F9B5" w14:textId="73B931C9" w:rsidR="00492697" w:rsidRDefault="00492697" w:rsidP="00492697">
            <w:pPr>
              <w:spacing w:line="240" w:lineRule="auto"/>
              <w:rPr>
                <w:rFonts w:ascii="Georgia" w:eastAsia="Georgia" w:hAnsi="Georgia" w:cs="Georgia"/>
                <w:b/>
              </w:rPr>
            </w:pPr>
            <w:r>
              <w:rPr>
                <w:rFonts w:ascii="Georgia" w:eastAsia="Georgia" w:hAnsi="Georgia" w:cs="Georgia"/>
                <w:b/>
              </w:rPr>
              <w:t xml:space="preserve">Sektion </w:t>
            </w:r>
            <w:r w:rsidR="00035762">
              <w:rPr>
                <w:rFonts w:ascii="Georgia" w:eastAsia="Georgia" w:hAnsi="Georgia" w:cs="Georgia"/>
                <w:b/>
              </w:rPr>
              <w:t>2</w:t>
            </w:r>
            <w:r>
              <w:rPr>
                <w:rFonts w:ascii="Georgia" w:eastAsia="Georgia" w:hAnsi="Georgia" w:cs="Georgia"/>
                <w:b/>
              </w:rPr>
              <w:t xml:space="preserve">: </w:t>
            </w:r>
            <w:r w:rsidR="001809F3">
              <w:rPr>
                <w:rFonts w:ascii="Georgia" w:eastAsia="Georgia" w:hAnsi="Georgia" w:cs="Georgia"/>
                <w:b/>
              </w:rPr>
              <w:t xml:space="preserve">Aktiver </w:t>
            </w:r>
            <w:r>
              <w:rPr>
                <w:rFonts w:ascii="Georgia" w:eastAsia="Georgia" w:hAnsi="Georgia" w:cs="Georgia"/>
                <w:b/>
              </w:rPr>
              <w:t>og rettighedshavere</w:t>
            </w:r>
          </w:p>
        </w:tc>
      </w:tr>
      <w:tr w:rsidR="00492697" w14:paraId="317189F0"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F7D34A" w14:textId="1BED3470" w:rsidR="00492697" w:rsidRDefault="000B385B" w:rsidP="00492697">
            <w:pPr>
              <w:spacing w:line="240" w:lineRule="auto"/>
              <w:rPr>
                <w:rFonts w:ascii="Georgia" w:eastAsia="Georgia" w:hAnsi="Georgia" w:cs="Georgia"/>
                <w:i/>
              </w:rPr>
            </w:pPr>
            <w:r>
              <w:rPr>
                <w:rFonts w:ascii="Georgia" w:eastAsia="Georgia" w:hAnsi="Georgia" w:cs="Georgia"/>
                <w:i/>
              </w:rPr>
              <w:t>A</w:t>
            </w:r>
            <w:r w:rsidR="00206E5F">
              <w:rPr>
                <w:rFonts w:ascii="Georgia" w:eastAsia="Georgia" w:hAnsi="Georgia" w:cs="Georgia"/>
                <w:i/>
              </w:rPr>
              <w:t>ktiver</w:t>
            </w:r>
          </w:p>
        </w:tc>
      </w:tr>
      <w:tr w:rsidR="00492697" w14:paraId="16B05D1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57DAC" w14:textId="0B004BB5" w:rsidR="00492697" w:rsidRDefault="00621BD5" w:rsidP="00492697">
            <w:pPr>
              <w:spacing w:line="240" w:lineRule="auto"/>
              <w:rPr>
                <w:rFonts w:ascii="Georgia" w:eastAsia="Georgia" w:hAnsi="Georgia" w:cs="Georgia"/>
              </w:rPr>
            </w:pPr>
            <w:r>
              <w:rPr>
                <w:rFonts w:ascii="Georgia" w:eastAsia="Georgia" w:hAnsi="Georgia" w:cs="Georgia"/>
              </w:rPr>
              <w:lastRenderedPageBreak/>
              <w:t>2</w:t>
            </w:r>
            <w:r w:rsidR="00492697">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A023DE" w14:textId="3F78A580" w:rsidR="00C407BA" w:rsidRDefault="00492697" w:rsidP="00492697">
            <w:pPr>
              <w:spacing w:line="240" w:lineRule="auto"/>
              <w:rPr>
                <w:rFonts w:ascii="Georgia" w:eastAsia="Georgia" w:hAnsi="Georgia" w:cs="Georgia"/>
              </w:rPr>
            </w:pPr>
            <w:r>
              <w:rPr>
                <w:rFonts w:ascii="Georgia" w:eastAsia="Georgia" w:hAnsi="Georgia" w:cs="Georgia"/>
              </w:rPr>
              <w:t xml:space="preserve">Vi har </w:t>
            </w:r>
            <w:r w:rsidR="00936FC1">
              <w:rPr>
                <w:rFonts w:ascii="Georgia" w:eastAsia="Georgia" w:hAnsi="Georgia" w:cs="Georgia"/>
              </w:rPr>
              <w:t xml:space="preserve">kontrolleret </w:t>
            </w:r>
            <w:r w:rsidR="00F65749">
              <w:rPr>
                <w:rFonts w:ascii="Georgia" w:eastAsia="Georgia" w:hAnsi="Georgia" w:cs="Georgia"/>
              </w:rPr>
              <w:t xml:space="preserve">fuldstændigheden af </w:t>
            </w:r>
            <w:r w:rsidR="00936FC1">
              <w:rPr>
                <w:rFonts w:ascii="Georgia" w:eastAsia="Georgia" w:hAnsi="Georgia" w:cs="Georgia"/>
              </w:rPr>
              <w:t>oplysningerne</w:t>
            </w:r>
            <w:r w:rsidR="0050509F">
              <w:rPr>
                <w:rFonts w:ascii="Georgia" w:eastAsia="Georgia" w:hAnsi="Georgia" w:cs="Georgia"/>
              </w:rPr>
              <w:t xml:space="preserve"> </w:t>
            </w:r>
            <w:r w:rsidR="002875FB">
              <w:rPr>
                <w:rFonts w:ascii="Georgia" w:eastAsia="Georgia" w:hAnsi="Georgia" w:cs="Georgia"/>
              </w:rPr>
              <w:t xml:space="preserve">om </w:t>
            </w:r>
            <w:r w:rsidR="00A97E65">
              <w:rPr>
                <w:rFonts w:ascii="Georgia" w:eastAsia="Georgia" w:hAnsi="Georgia" w:cs="Georgia"/>
              </w:rPr>
              <w:t xml:space="preserve">brug af </w:t>
            </w:r>
            <w:r w:rsidR="002875FB">
              <w:rPr>
                <w:rFonts w:ascii="Georgia" w:eastAsia="Georgia" w:hAnsi="Georgia" w:cs="Georgia"/>
              </w:rPr>
              <w:t>aktiver, der er lejede, leasede eller købt med ejendomsforbehold</w:t>
            </w:r>
            <w:r w:rsidR="000A19CD">
              <w:rPr>
                <w:rFonts w:ascii="Georgia" w:eastAsia="Georgia" w:hAnsi="Georgia" w:cs="Georgia"/>
              </w:rPr>
              <w:t>,</w:t>
            </w:r>
            <w:r w:rsidR="002875FB">
              <w:rPr>
                <w:rFonts w:ascii="Georgia" w:eastAsia="Georgia" w:hAnsi="Georgia" w:cs="Georgia"/>
              </w:rPr>
              <w:t xml:space="preserve"> </w:t>
            </w:r>
            <w:r w:rsidR="007152B3">
              <w:rPr>
                <w:rFonts w:ascii="Georgia" w:eastAsia="Georgia" w:hAnsi="Georgia" w:cs="Georgia"/>
              </w:rPr>
              <w:t xml:space="preserve">ved at </w:t>
            </w:r>
            <w:r w:rsidR="00C407BA">
              <w:rPr>
                <w:rFonts w:ascii="Georgia" w:eastAsia="Georgia" w:hAnsi="Georgia" w:cs="Georgia"/>
              </w:rPr>
              <w:t>sammenholde svaret og eventuelle kommentarer til indtastningen med:</w:t>
            </w:r>
          </w:p>
          <w:p w14:paraId="38155C3A" w14:textId="77777777" w:rsidR="00250C88" w:rsidRDefault="00250C88" w:rsidP="00492697">
            <w:pPr>
              <w:spacing w:line="240" w:lineRule="auto"/>
              <w:rPr>
                <w:rFonts w:ascii="Georgia" w:eastAsia="Georgia" w:hAnsi="Georgia" w:cs="Georgia"/>
              </w:rPr>
            </w:pPr>
          </w:p>
          <w:p w14:paraId="17C00E17" w14:textId="77777777" w:rsidR="00B32EF5" w:rsidRDefault="00A7556C" w:rsidP="00492697">
            <w:pPr>
              <w:pStyle w:val="Listeafsnit"/>
              <w:numPr>
                <w:ilvl w:val="0"/>
                <w:numId w:val="11"/>
              </w:numPr>
              <w:spacing w:line="240" w:lineRule="auto"/>
              <w:ind w:left="357" w:hanging="357"/>
              <w:rPr>
                <w:rFonts w:ascii="Georgia" w:eastAsia="Georgia" w:hAnsi="Georgia" w:cs="Georgia"/>
              </w:rPr>
            </w:pPr>
            <w:r w:rsidRPr="00A3185F">
              <w:rPr>
                <w:rFonts w:ascii="Georgia" w:eastAsia="Georgia" w:hAnsi="Georgia" w:cs="Georgia"/>
              </w:rPr>
              <w:t>k</w:t>
            </w:r>
            <w:r w:rsidR="006C7103" w:rsidRPr="00A3185F">
              <w:rPr>
                <w:rFonts w:ascii="Georgia" w:eastAsia="Georgia" w:hAnsi="Georgia" w:cs="Georgia"/>
              </w:rPr>
              <w:t>ontospecifikationer</w:t>
            </w:r>
            <w:r w:rsidR="003E315B" w:rsidRPr="00A3185F">
              <w:rPr>
                <w:rFonts w:ascii="Georgia" w:eastAsia="Georgia" w:hAnsi="Georgia" w:cs="Georgia"/>
              </w:rPr>
              <w:t xml:space="preserve"> for leje- og leasingomkostninger</w:t>
            </w:r>
            <w:r w:rsidR="006424C1" w:rsidRPr="00A3185F">
              <w:rPr>
                <w:rFonts w:ascii="Georgia" w:eastAsia="Georgia" w:hAnsi="Georgia" w:cs="Georgia"/>
              </w:rPr>
              <w:t xml:space="preserve"> ifølge bogføringen for regnskabsåret 2020</w:t>
            </w:r>
            <w:r w:rsidR="003E315B" w:rsidRPr="00A3185F">
              <w:rPr>
                <w:rFonts w:ascii="Georgia" w:eastAsia="Georgia" w:hAnsi="Georgia" w:cs="Georgia"/>
              </w:rPr>
              <w:t>.</w:t>
            </w:r>
          </w:p>
          <w:p w14:paraId="121AC9FF" w14:textId="77777777" w:rsidR="007323BF" w:rsidRDefault="007323BF" w:rsidP="00A3185F">
            <w:pPr>
              <w:pStyle w:val="Listeafsnit"/>
              <w:spacing w:line="240" w:lineRule="auto"/>
              <w:ind w:left="357"/>
              <w:rPr>
                <w:rFonts w:ascii="Georgia" w:eastAsia="Georgia" w:hAnsi="Georgia" w:cs="Georgia"/>
              </w:rPr>
            </w:pPr>
          </w:p>
          <w:p w14:paraId="6C1B1572" w14:textId="04543783" w:rsidR="007323BF" w:rsidRPr="00A3185F" w:rsidRDefault="007F2802" w:rsidP="007323BF">
            <w:pPr>
              <w:pStyle w:val="Listeafsnit"/>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noteoplysninger om </w:t>
            </w:r>
            <w:proofErr w:type="spellStart"/>
            <w:r w:rsidR="00BD5A50" w:rsidRPr="00B32EF5">
              <w:rPr>
                <w:rFonts w:ascii="Georgia" w:eastAsia="Georgia" w:hAnsi="Georgia" w:cs="Georgia"/>
              </w:rPr>
              <w:t>eventualforpligtelser</w:t>
            </w:r>
            <w:proofErr w:type="spellEnd"/>
            <w:r w:rsidR="00BD5A50" w:rsidRPr="00B32EF5">
              <w:rPr>
                <w:rFonts w:ascii="Georgia" w:eastAsia="Georgia" w:hAnsi="Georgia" w:cs="Georgia"/>
              </w:rPr>
              <w:t xml:space="preserve">, herunder </w:t>
            </w:r>
            <w:r w:rsidRPr="00B32EF5">
              <w:rPr>
                <w:rFonts w:ascii="Georgia" w:eastAsia="Georgia" w:hAnsi="Georgia" w:cs="Georgia"/>
              </w:rPr>
              <w:t>leje- og leasingforpligtelser</w:t>
            </w:r>
            <w:r w:rsidR="00675789" w:rsidRPr="00B32EF5">
              <w:rPr>
                <w:rFonts w:ascii="Georgia" w:eastAsia="Georgia" w:hAnsi="Georgia" w:cs="Georgia"/>
              </w:rPr>
              <w:t xml:space="preserve"> (jf. ÅRL § 64)</w:t>
            </w:r>
            <w:r w:rsidRPr="00B32EF5">
              <w:rPr>
                <w:rFonts w:ascii="Georgia" w:eastAsia="Georgia" w:hAnsi="Georgia" w:cs="Georgia"/>
              </w:rPr>
              <w:t xml:space="preserve"> </w:t>
            </w:r>
            <w:r w:rsidR="007C16C7" w:rsidRPr="00B32EF5">
              <w:rPr>
                <w:rFonts w:ascii="Georgia" w:eastAsia="Georgia" w:hAnsi="Georgia" w:cs="Georgia"/>
              </w:rPr>
              <w:t>ifølge såvel årsregnskabet for 202o og det seneste aflagte årsregnskab</w:t>
            </w:r>
            <w:r w:rsidR="00FF70A2" w:rsidRPr="00B32EF5">
              <w:rPr>
                <w:rFonts w:ascii="Georgia" w:eastAsia="Georgia" w:hAnsi="Georgia" w:cs="Georgia"/>
              </w:rPr>
              <w:t>.</w:t>
            </w:r>
          </w:p>
          <w:p w14:paraId="55745CDB" w14:textId="77777777" w:rsidR="007323BF" w:rsidRDefault="007323BF" w:rsidP="00A3185F">
            <w:pPr>
              <w:pStyle w:val="Listeafsnit"/>
              <w:spacing w:line="240" w:lineRule="auto"/>
              <w:ind w:left="357"/>
              <w:rPr>
                <w:rFonts w:ascii="Georgia" w:eastAsia="Georgia" w:hAnsi="Georgia" w:cs="Georgia"/>
              </w:rPr>
            </w:pPr>
          </w:p>
          <w:p w14:paraId="76C13D8A" w14:textId="56542ED3" w:rsidR="00B32EF5" w:rsidRDefault="00FF70A2" w:rsidP="00FF70A2">
            <w:pPr>
              <w:pStyle w:val="Listeafsnit"/>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noteoplysninger om </w:t>
            </w:r>
            <w:r w:rsidR="00531060" w:rsidRPr="00B32EF5">
              <w:rPr>
                <w:rFonts w:ascii="Georgia" w:eastAsia="Georgia" w:hAnsi="Georgia" w:cs="Georgia"/>
              </w:rPr>
              <w:t>indregnede aktiver</w:t>
            </w:r>
            <w:r w:rsidR="00E1247C" w:rsidRPr="00B32EF5">
              <w:rPr>
                <w:rFonts w:ascii="Georgia" w:eastAsia="Georgia" w:hAnsi="Georgia" w:cs="Georgia"/>
              </w:rPr>
              <w:t>,</w:t>
            </w:r>
            <w:r w:rsidR="00531060" w:rsidRPr="00B32EF5">
              <w:rPr>
                <w:rFonts w:ascii="Georgia" w:eastAsia="Georgia" w:hAnsi="Georgia" w:cs="Georgia"/>
              </w:rPr>
              <w:t xml:space="preserve"> der ikke ejes af virksomheden</w:t>
            </w:r>
            <w:r w:rsidR="00E1247C" w:rsidRPr="00B32EF5">
              <w:rPr>
                <w:rFonts w:ascii="Georgia" w:eastAsia="Georgia" w:hAnsi="Georgia" w:cs="Georgia"/>
              </w:rPr>
              <w:t xml:space="preserve"> (jf. ÅRL § 90a),</w:t>
            </w:r>
            <w:r w:rsidRPr="00B32EF5">
              <w:rPr>
                <w:rFonts w:ascii="Georgia" w:eastAsia="Georgia" w:hAnsi="Georgia" w:cs="Georgia"/>
              </w:rPr>
              <w:t xml:space="preserve"> ifølge såvel årsregnskabet for 202o og det seneste aflagte årsregnskab.</w:t>
            </w:r>
          </w:p>
          <w:p w14:paraId="63C8DFC9" w14:textId="77777777" w:rsidR="007323BF" w:rsidRPr="00A3185F" w:rsidRDefault="007323BF" w:rsidP="00A3185F">
            <w:pPr>
              <w:spacing w:line="240" w:lineRule="auto"/>
              <w:rPr>
                <w:rFonts w:ascii="Georgia" w:eastAsia="Georgia" w:hAnsi="Georgia" w:cs="Georgia"/>
              </w:rPr>
            </w:pPr>
          </w:p>
          <w:p w14:paraId="0CEEB6CF" w14:textId="1E16BFC2" w:rsidR="007905C2" w:rsidRPr="00B32EF5" w:rsidRDefault="007905C2" w:rsidP="00A3185F">
            <w:pPr>
              <w:pStyle w:val="Listeafsnit"/>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leasinggæld </w:t>
            </w:r>
            <w:r w:rsidR="00031E93" w:rsidRPr="00B32EF5">
              <w:rPr>
                <w:rFonts w:ascii="Georgia" w:eastAsia="Georgia" w:hAnsi="Georgia" w:cs="Georgia"/>
              </w:rPr>
              <w:t xml:space="preserve">i balancen </w:t>
            </w:r>
            <w:r w:rsidRPr="00B32EF5">
              <w:rPr>
                <w:rFonts w:ascii="Georgia" w:eastAsia="Georgia" w:hAnsi="Georgia" w:cs="Georgia"/>
              </w:rPr>
              <w:t>ifølge såvel årsregnskabet for 202o og det seneste aflagte årsregnskab.</w:t>
            </w:r>
          </w:p>
          <w:p w14:paraId="1A24AFB6" w14:textId="0E44292D" w:rsidR="00492697" w:rsidRDefault="00492697" w:rsidP="00492697">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C759A62" w14:textId="77777777" w:rsidR="00492697" w:rsidRDefault="00492697" w:rsidP="00492697">
            <w:pPr>
              <w:spacing w:line="240" w:lineRule="auto"/>
              <w:rPr>
                <w:rFonts w:ascii="Georgia" w:eastAsia="Georgia" w:hAnsi="Georgia" w:cs="Georgia"/>
              </w:rPr>
            </w:pPr>
          </w:p>
        </w:tc>
      </w:tr>
      <w:tr w:rsidR="00492697" w14:paraId="4A715FE1"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F0441A" w14:textId="77777777" w:rsidR="00492697" w:rsidRDefault="00492697" w:rsidP="00492697">
            <w:pPr>
              <w:spacing w:line="240" w:lineRule="auto"/>
              <w:rPr>
                <w:rFonts w:ascii="Georgia" w:eastAsia="Georgia" w:hAnsi="Georgia" w:cs="Georgia"/>
                <w:i/>
              </w:rPr>
            </w:pPr>
            <w:r>
              <w:rPr>
                <w:rFonts w:ascii="Georgia" w:eastAsia="Georgia" w:hAnsi="Georgia" w:cs="Georgia"/>
                <w:i/>
              </w:rPr>
              <w:t>Rettighedshavere</w:t>
            </w:r>
          </w:p>
        </w:tc>
      </w:tr>
      <w:tr w:rsidR="00492697" w14:paraId="3D41A77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80AAF" w14:textId="77777777" w:rsidR="00492697" w:rsidRDefault="00492697" w:rsidP="00492697">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A3ED482" w14:textId="791450BD" w:rsidR="005E1306" w:rsidRPr="00AE68B4" w:rsidRDefault="00492697" w:rsidP="00492697">
            <w:pPr>
              <w:spacing w:line="240" w:lineRule="auto"/>
              <w:rPr>
                <w:rFonts w:ascii="Georgia" w:eastAsia="Georgia" w:hAnsi="Georgia" w:cs="Georgia"/>
                <w:i/>
                <w:iCs/>
              </w:rPr>
            </w:pPr>
            <w:r w:rsidRPr="00FD5B5D">
              <w:rPr>
                <w:rFonts w:ascii="Georgia" w:eastAsia="Georgia" w:hAnsi="Georgia" w:cs="Georgia"/>
                <w:i/>
                <w:iCs/>
              </w:rPr>
              <w:t xml:space="preserve">For handling </w:t>
            </w:r>
            <w:r w:rsidR="003B75F1">
              <w:rPr>
                <w:rFonts w:ascii="Georgia" w:eastAsia="Georgia" w:hAnsi="Georgia" w:cs="Georgia"/>
                <w:i/>
                <w:iCs/>
              </w:rPr>
              <w:t>2</w:t>
            </w:r>
            <w:r w:rsidRPr="00FD5B5D">
              <w:rPr>
                <w:rFonts w:ascii="Georgia" w:eastAsia="Georgia" w:hAnsi="Georgia" w:cs="Georgia"/>
                <w:i/>
                <w:iCs/>
              </w:rPr>
              <w:t xml:space="preserve">.2 – </w:t>
            </w:r>
            <w:r w:rsidR="00B770BE">
              <w:rPr>
                <w:rFonts w:ascii="Georgia" w:eastAsia="Georgia" w:hAnsi="Georgia" w:cs="Georgia"/>
                <w:i/>
                <w:iCs/>
              </w:rPr>
              <w:t>2</w:t>
            </w:r>
            <w:r w:rsidRPr="00FD5B5D">
              <w:rPr>
                <w:rFonts w:ascii="Georgia" w:eastAsia="Georgia" w:hAnsi="Georgia" w:cs="Georgia"/>
                <w:i/>
                <w:iCs/>
              </w:rPr>
              <w:t>.</w:t>
            </w:r>
            <w:r w:rsidR="00717CD7">
              <w:rPr>
                <w:rFonts w:ascii="Georgia" w:eastAsia="Georgia" w:hAnsi="Georgia" w:cs="Georgia"/>
                <w:i/>
                <w:iCs/>
              </w:rPr>
              <w:t>8</w:t>
            </w:r>
            <w:r w:rsidRPr="00FD5B5D">
              <w:rPr>
                <w:rFonts w:ascii="Georgia" w:eastAsia="Georgia" w:hAnsi="Georgia" w:cs="Georgia"/>
                <w:i/>
                <w:iCs/>
              </w:rPr>
              <w:t xml:space="preserve"> skal der ses bort fra </w:t>
            </w:r>
            <w:r>
              <w:rPr>
                <w:rFonts w:ascii="Georgia" w:eastAsia="Georgia" w:hAnsi="Georgia" w:cs="Georgia"/>
                <w:i/>
                <w:iCs/>
              </w:rPr>
              <w:t xml:space="preserve">eventuelle </w:t>
            </w:r>
            <w:r w:rsidRPr="00FD5B5D">
              <w:rPr>
                <w:rFonts w:ascii="Georgia" w:eastAsia="Georgia" w:hAnsi="Georgia" w:cs="Georgia"/>
                <w:i/>
                <w:iCs/>
              </w:rPr>
              <w:t>rettighedshavere</w:t>
            </w:r>
            <w:r>
              <w:rPr>
                <w:rFonts w:ascii="Georgia" w:eastAsia="Georgia" w:hAnsi="Georgia" w:cs="Georgia"/>
                <w:i/>
                <w:iCs/>
              </w:rPr>
              <w:t xml:space="preserve"> til aktiver</w:t>
            </w:r>
            <w:r w:rsidRPr="00FD5B5D">
              <w:rPr>
                <w:rFonts w:ascii="Georgia" w:eastAsia="Georgia" w:hAnsi="Georgia" w:cs="Georgia"/>
                <w:i/>
                <w:iCs/>
              </w:rPr>
              <w:t>, som har afgivet de i bekendtgørelse</w:t>
            </w:r>
            <w:r w:rsidR="004C5847">
              <w:rPr>
                <w:rFonts w:ascii="Georgia" w:eastAsia="Georgia" w:hAnsi="Georgia" w:cs="Georgia"/>
                <w:i/>
                <w:iCs/>
              </w:rPr>
              <w:t xml:space="preserve">n § 18, stk. 2-3 </w:t>
            </w:r>
            <w:r w:rsidRPr="00FD5B5D">
              <w:rPr>
                <w:rFonts w:ascii="Georgia" w:eastAsia="Georgia" w:hAnsi="Georgia" w:cs="Georgia"/>
                <w:i/>
                <w:iCs/>
              </w:rPr>
              <w:t xml:space="preserve">anførte erklæringer, jf. Vejledningen afsnit </w:t>
            </w:r>
            <w:r w:rsidR="001263A1">
              <w:rPr>
                <w:rFonts w:ascii="Georgia" w:eastAsia="Georgia" w:hAnsi="Georgia" w:cs="Georgia"/>
                <w:i/>
                <w:iCs/>
              </w:rPr>
              <w:t>5</w:t>
            </w:r>
            <w:r w:rsidRPr="00FD5B5D">
              <w:rPr>
                <w:rFonts w:ascii="Georgia" w:eastAsia="Georgia" w:hAnsi="Georgia" w:cs="Georgia"/>
                <w:i/>
                <w:iCs/>
              </w:rPr>
              <w:t>.1.</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76B5FAA" w14:textId="77777777" w:rsidR="00492697" w:rsidRDefault="00492697" w:rsidP="00492697">
            <w:pPr>
              <w:spacing w:line="240" w:lineRule="auto"/>
              <w:rPr>
                <w:rFonts w:ascii="Georgia" w:eastAsia="Georgia" w:hAnsi="Georgia" w:cs="Georgia"/>
              </w:rPr>
            </w:pPr>
          </w:p>
        </w:tc>
      </w:tr>
      <w:tr w:rsidR="00492697" w14:paraId="60311F4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7433D0" w14:textId="77DCE184" w:rsidR="00492697" w:rsidRDefault="003B75F1"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FF48E59" w14:textId="77777777" w:rsidR="00492697" w:rsidRDefault="00492697" w:rsidP="00492697">
            <w:pPr>
              <w:spacing w:line="240" w:lineRule="auto"/>
              <w:rPr>
                <w:rFonts w:ascii="Georgia" w:eastAsia="Georgia" w:hAnsi="Georgia" w:cs="Georgia"/>
              </w:rPr>
            </w:pPr>
            <w:r>
              <w:rPr>
                <w:rFonts w:ascii="Georgia" w:eastAsia="Georgia" w:hAnsi="Georgia" w:cs="Georgia"/>
              </w:rPr>
              <w:t>Vi har gennemgået en liste omfattende samtlige virksomhedens kendte, nuværende kreditorer med ledelsen og forespurgt om, hvorvidt kreditorerne har rettigheder over virksomhedens aktiver og påset, hvorvidt eventuelle rettigheder fremgår af fanen “</w:t>
            </w:r>
            <w:r>
              <w:rPr>
                <w:rFonts w:ascii="Georgia" w:eastAsia="Georgia" w:hAnsi="Georgia" w:cs="Georgia"/>
                <w:i/>
              </w:rPr>
              <w:t>Rettighedshavere</w:t>
            </w:r>
            <w:r>
              <w:rPr>
                <w:rFonts w:ascii="Georgia" w:eastAsia="Georgia" w:hAnsi="Georgia" w:cs="Georgia"/>
              </w:rPr>
              <w:t>”.</w:t>
            </w:r>
          </w:p>
          <w:p w14:paraId="7405D9B9" w14:textId="77777777" w:rsidR="00492697" w:rsidRDefault="00492697" w:rsidP="00492697">
            <w:pPr>
              <w:spacing w:line="240" w:lineRule="auto"/>
              <w:rPr>
                <w:rFonts w:ascii="Georgia" w:eastAsia="Georgia" w:hAnsi="Georgia" w:cs="Georgia"/>
              </w:rPr>
            </w:pPr>
          </w:p>
          <w:p w14:paraId="1F7E95E8" w14:textId="77777777" w:rsidR="00492697" w:rsidRDefault="00492697" w:rsidP="00492697">
            <w:pPr>
              <w:spacing w:line="240" w:lineRule="auto"/>
              <w:rPr>
                <w:rFonts w:ascii="Georgia" w:eastAsia="Georgia" w:hAnsi="Georgia" w:cs="Georgia"/>
                <w:i/>
              </w:rPr>
            </w:pPr>
            <w:r>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64996F5" w14:textId="77777777" w:rsidR="00492697" w:rsidRDefault="00492697" w:rsidP="00492697">
            <w:pPr>
              <w:spacing w:line="240" w:lineRule="auto"/>
              <w:rPr>
                <w:rFonts w:ascii="Georgia" w:eastAsia="Georgia" w:hAnsi="Georgia" w:cs="Georgia"/>
              </w:rPr>
            </w:pPr>
          </w:p>
        </w:tc>
      </w:tr>
      <w:tr w:rsidR="00492697" w14:paraId="17F292D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88C9D1" w14:textId="13348682" w:rsidR="00492697" w:rsidRDefault="003B75F1"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5B34286" w14:textId="77777777" w:rsidR="00492697" w:rsidRDefault="00492697" w:rsidP="00492697">
            <w:pPr>
              <w:spacing w:line="240" w:lineRule="auto"/>
              <w:rPr>
                <w:rFonts w:ascii="Georgia" w:eastAsia="Georgia" w:hAnsi="Georgia" w:cs="Georgia"/>
              </w:rPr>
            </w:pPr>
            <w:r>
              <w:rPr>
                <w:rFonts w:ascii="Georgia" w:eastAsia="Georgia" w:hAnsi="Georgia" w:cs="Georgia"/>
              </w:rPr>
              <w:t>For kreditorer, som leverer maskiner, har vi for ubetalte fakturaer vedrørende maskinkøb kontrolleret, hvorvidt eventuelle ejendomsforbehold ifølge fakturaen eller købsaftalen fremgår af fanen “</w:t>
            </w:r>
            <w:r>
              <w:rPr>
                <w:rFonts w:ascii="Georgia" w:eastAsia="Georgia" w:hAnsi="Georgia" w:cs="Georgia"/>
                <w:i/>
              </w:rPr>
              <w:t>Rettighedshavere</w:t>
            </w:r>
            <w:r>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90BE23A" w14:textId="77777777" w:rsidR="00492697" w:rsidRDefault="00492697" w:rsidP="00492697">
            <w:pPr>
              <w:spacing w:line="240" w:lineRule="auto"/>
              <w:rPr>
                <w:rFonts w:ascii="Georgia" w:eastAsia="Georgia" w:hAnsi="Georgia" w:cs="Georgia"/>
              </w:rPr>
            </w:pPr>
          </w:p>
        </w:tc>
      </w:tr>
      <w:tr w:rsidR="00492697" w14:paraId="79FBEFF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88F7C" w14:textId="2CD7BCB4" w:rsidR="00492697" w:rsidRDefault="00B770BE"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DA55D2B" w14:textId="77777777" w:rsidR="00492697" w:rsidRDefault="00492697" w:rsidP="00492697">
            <w:pPr>
              <w:spacing w:line="240" w:lineRule="auto"/>
              <w:rPr>
                <w:rFonts w:ascii="Georgia" w:eastAsia="Georgia" w:hAnsi="Georgia" w:cs="Georgia"/>
              </w:rPr>
            </w:pPr>
            <w:r>
              <w:rPr>
                <w:rFonts w:ascii="Georgia" w:eastAsia="Georgia" w:hAnsi="Georgia" w:cs="Georgia"/>
              </w:rPr>
              <w:t xml:space="preserve">Vi har foretaget opslag i personbogen, bilbogen, tingbogen og andelsboligbogen og </w:t>
            </w:r>
            <w:r>
              <w:rPr>
                <w:rFonts w:ascii="Georgia" w:eastAsia="Georgia" w:hAnsi="Georgia" w:cs="Georgia"/>
              </w:rPr>
              <w:lastRenderedPageBreak/>
              <w:t>kontrolleret, at alle rettigheder registreret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BF3FB49" w14:textId="77777777" w:rsidR="00492697" w:rsidRDefault="00492697" w:rsidP="00492697">
            <w:pPr>
              <w:spacing w:line="240" w:lineRule="auto"/>
              <w:rPr>
                <w:rFonts w:ascii="Georgia" w:eastAsia="Georgia" w:hAnsi="Georgia" w:cs="Georgia"/>
              </w:rPr>
            </w:pPr>
          </w:p>
        </w:tc>
      </w:tr>
      <w:tr w:rsidR="00492697" w14:paraId="439C279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32C042" w14:textId="0D79C2C9" w:rsidR="00492697" w:rsidRDefault="00B770BE"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3068DDA" w14:textId="77777777" w:rsidR="00492697" w:rsidRDefault="00492697" w:rsidP="00492697">
            <w:pPr>
              <w:spacing w:line="240" w:lineRule="auto"/>
              <w:rPr>
                <w:rFonts w:ascii="Georgia" w:eastAsia="Georgia" w:hAnsi="Georgia" w:cs="Georgia"/>
              </w:rPr>
            </w:pPr>
            <w:r>
              <w:rPr>
                <w:rFonts w:ascii="Georgia" w:eastAsia="Georgia" w:hAnsi="Georgia" w:cs="Georgia"/>
              </w:rPr>
              <w:t xml:space="preserve">Vi har kontrolleret, at alle rettigheder i medfør af tinglysningslovens regler om tilbehørspant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D7CB0EC" w14:textId="77777777" w:rsidR="00492697" w:rsidRDefault="00492697" w:rsidP="00492697">
            <w:pPr>
              <w:spacing w:line="240" w:lineRule="auto"/>
              <w:rPr>
                <w:rFonts w:ascii="Georgia" w:eastAsia="Georgia" w:hAnsi="Georgia" w:cs="Georgia"/>
              </w:rPr>
            </w:pPr>
          </w:p>
        </w:tc>
      </w:tr>
      <w:tr w:rsidR="00492697" w14:paraId="2A9CC2B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A70413" w14:textId="519C18E4" w:rsidR="00492697" w:rsidRDefault="00B770BE"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A54264B" w14:textId="77777777" w:rsidR="00492697" w:rsidRDefault="00492697" w:rsidP="00492697">
            <w:pPr>
              <w:spacing w:line="240" w:lineRule="auto"/>
              <w:rPr>
                <w:rFonts w:ascii="Georgia" w:eastAsia="Georgia" w:hAnsi="Georgia" w:cs="Georgia"/>
              </w:rPr>
            </w:pPr>
            <w:r>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94DD979" w14:textId="77777777" w:rsidR="00492697" w:rsidRDefault="00492697" w:rsidP="00492697">
            <w:pPr>
              <w:spacing w:line="240" w:lineRule="auto"/>
              <w:rPr>
                <w:rFonts w:ascii="Georgia" w:eastAsia="Georgia" w:hAnsi="Georgia" w:cs="Georgia"/>
              </w:rPr>
            </w:pPr>
          </w:p>
        </w:tc>
      </w:tr>
      <w:tr w:rsidR="00492697" w14:paraId="43BEAFE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E68C18" w14:textId="0E4244A3" w:rsidR="00492697" w:rsidRDefault="00FF2DCC"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999559A" w14:textId="3063C40A" w:rsidR="00492697" w:rsidRDefault="00492697" w:rsidP="00492697">
            <w:pPr>
              <w:spacing w:line="240" w:lineRule="auto"/>
              <w:rPr>
                <w:rFonts w:ascii="Georgia" w:eastAsia="Georgia" w:hAnsi="Georgia" w:cs="Georgia"/>
              </w:rPr>
            </w:pPr>
            <w:r>
              <w:rPr>
                <w:rFonts w:ascii="Georgia" w:eastAsia="Georgia" w:hAnsi="Georgia" w:cs="Georgia"/>
              </w:rPr>
              <w:t>Vi har gennemlæst årsregnskabet for 20</w:t>
            </w:r>
            <w:r w:rsidR="002C38A3">
              <w:rPr>
                <w:rFonts w:ascii="Georgia" w:eastAsia="Georgia" w:hAnsi="Georgia" w:cs="Georgia"/>
              </w:rPr>
              <w:t>20</w:t>
            </w:r>
            <w:r>
              <w:rPr>
                <w:rFonts w:ascii="Georgia" w:eastAsia="Georgia" w:hAnsi="Georgia" w:cs="Georgia"/>
              </w:rPr>
              <w:t xml:space="preserve"> og det seneste årsregnskab for minkvirksomheden og kontrolleret, hvorvidt rettigheder omtalt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A75C976" w14:textId="77777777" w:rsidR="00492697" w:rsidRDefault="00492697" w:rsidP="00492697">
            <w:pPr>
              <w:spacing w:line="240" w:lineRule="auto"/>
              <w:rPr>
                <w:rFonts w:ascii="Georgia" w:eastAsia="Georgia" w:hAnsi="Georgia" w:cs="Georgia"/>
              </w:rPr>
            </w:pPr>
          </w:p>
        </w:tc>
      </w:tr>
      <w:tr w:rsidR="00492697" w14:paraId="41033EE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6DEF75" w14:textId="7B977AED" w:rsidR="00492697" w:rsidRDefault="002C38A3"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5880F21" w14:textId="20725B36" w:rsidR="00492697" w:rsidRDefault="00492697" w:rsidP="00492697">
            <w:pPr>
              <w:spacing w:line="240" w:lineRule="auto"/>
              <w:rPr>
                <w:rFonts w:ascii="Georgia" w:eastAsia="Georgia" w:hAnsi="Georgia" w:cs="Georgia"/>
              </w:rPr>
            </w:pPr>
            <w:r>
              <w:rPr>
                <w:rFonts w:ascii="Georgia" w:eastAsia="Georgia" w:hAnsi="Georgia" w:cs="Georgia"/>
              </w:rPr>
              <w:t xml:space="preserve">Baseret på arbejdshandlingerne i sektion </w:t>
            </w:r>
            <w:r w:rsidR="002C38A3">
              <w:rPr>
                <w:rFonts w:ascii="Georgia" w:eastAsia="Georgia" w:hAnsi="Georgia" w:cs="Georgia"/>
              </w:rPr>
              <w:t>2</w:t>
            </w:r>
            <w:r>
              <w:rPr>
                <w:rFonts w:ascii="Georgia" w:eastAsia="Georgia" w:hAnsi="Georgia" w:cs="Georgia"/>
              </w:rPr>
              <w:t xml:space="preserve"> har vi kontrolleret, hvorvidt svarene på spørgsmålene i fanen ”</w:t>
            </w:r>
            <w:r w:rsidRPr="00F967FB">
              <w:rPr>
                <w:rFonts w:ascii="Georgia" w:eastAsia="Georgia" w:hAnsi="Georgia" w:cs="Georgia"/>
                <w:i/>
                <w:iCs/>
              </w:rPr>
              <w:t>Basisoplysninger</w:t>
            </w:r>
            <w:r>
              <w:rPr>
                <w:rFonts w:ascii="Georgia" w:eastAsia="Georgia" w:hAnsi="Georgia" w:cs="Georgia"/>
              </w:rPr>
              <w:t xml:space="preserve">” under sektion </w:t>
            </w:r>
            <w:r w:rsidR="002C38A3">
              <w:rPr>
                <w:rFonts w:ascii="Georgia" w:eastAsia="Georgia" w:hAnsi="Georgia" w:cs="Georgia"/>
              </w:rPr>
              <w:t>2</w:t>
            </w:r>
            <w:r>
              <w:rPr>
                <w:rFonts w:ascii="Georgia" w:eastAsia="Georgia" w:hAnsi="Georgia" w:cs="Georgia"/>
              </w:rPr>
              <w:t>: ”</w:t>
            </w:r>
            <w:r w:rsidR="00717CD7">
              <w:rPr>
                <w:rFonts w:ascii="Georgia" w:eastAsia="Georgia" w:hAnsi="Georgia" w:cs="Georgia"/>
                <w:i/>
                <w:iCs/>
              </w:rPr>
              <w:t>Aktiver</w:t>
            </w:r>
            <w:r w:rsidRPr="00F967FB">
              <w:rPr>
                <w:rFonts w:ascii="Georgia" w:eastAsia="Georgia" w:hAnsi="Georgia" w:cs="Georgia"/>
                <w:i/>
                <w:iCs/>
              </w:rPr>
              <w:t xml:space="preserve"> og rettighedshavere</w:t>
            </w:r>
            <w:r>
              <w:rPr>
                <w:rFonts w:ascii="Georgia" w:eastAsia="Georgia" w:hAnsi="Georgia" w:cs="Georgia"/>
              </w:rPr>
              <w:t xml:space="preserve">” er konsistente med observationerne af arbejdshandlingerne i sektion </w:t>
            </w:r>
            <w:r w:rsidR="002C38A3">
              <w:rPr>
                <w:rFonts w:ascii="Georgia" w:eastAsia="Georgia" w:hAnsi="Georgia" w:cs="Georgia"/>
              </w:rPr>
              <w:t>2</w:t>
            </w:r>
            <w:r>
              <w:rPr>
                <w:rFonts w:ascii="Georgia" w:eastAsia="Georgia" w:hAnsi="Georgia" w:cs="Georgia"/>
              </w:rPr>
              <w:t>.</w:t>
            </w:r>
          </w:p>
          <w:p w14:paraId="2FB94499" w14:textId="77777777" w:rsidR="00492697" w:rsidRDefault="00492697" w:rsidP="00492697">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18972BA" w14:textId="77777777" w:rsidR="00492697" w:rsidRDefault="00492697" w:rsidP="00492697">
            <w:pPr>
              <w:spacing w:line="240" w:lineRule="auto"/>
              <w:rPr>
                <w:rFonts w:ascii="Georgia" w:eastAsia="Georgia" w:hAnsi="Georgia" w:cs="Georgia"/>
              </w:rPr>
            </w:pPr>
          </w:p>
        </w:tc>
      </w:tr>
      <w:tr w:rsidR="00492697" w14:paraId="41BE6CEE"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913581" w14:textId="44574E29" w:rsidR="00492697" w:rsidRDefault="00492697" w:rsidP="00492697">
            <w:pPr>
              <w:spacing w:line="240" w:lineRule="auto"/>
              <w:rPr>
                <w:rFonts w:ascii="Georgia" w:eastAsia="Georgia" w:hAnsi="Georgia" w:cs="Georgia"/>
                <w:b/>
              </w:rPr>
            </w:pPr>
            <w:r>
              <w:rPr>
                <w:rFonts w:ascii="Georgia" w:eastAsia="Georgia" w:hAnsi="Georgia" w:cs="Georgia"/>
                <w:b/>
              </w:rPr>
              <w:t xml:space="preserve">Sektion </w:t>
            </w:r>
            <w:r w:rsidR="00C418EE">
              <w:rPr>
                <w:rFonts w:ascii="Georgia" w:eastAsia="Georgia" w:hAnsi="Georgia" w:cs="Georgia"/>
                <w:b/>
              </w:rPr>
              <w:t>3</w:t>
            </w:r>
            <w:r>
              <w:rPr>
                <w:rFonts w:ascii="Georgia" w:eastAsia="Georgia" w:hAnsi="Georgia" w:cs="Georgia"/>
                <w:b/>
              </w:rPr>
              <w:t>: Oplysninger vedrørende ind</w:t>
            </w:r>
            <w:r w:rsidR="00C418EE">
              <w:rPr>
                <w:rFonts w:ascii="Georgia" w:eastAsia="Georgia" w:hAnsi="Georgia" w:cs="Georgia"/>
                <w:b/>
              </w:rPr>
              <w:t xml:space="preserve">tjening </w:t>
            </w:r>
            <w:r>
              <w:rPr>
                <w:rFonts w:ascii="Georgia" w:eastAsia="Georgia" w:hAnsi="Georgia" w:cs="Georgia"/>
                <w:b/>
              </w:rPr>
              <w:t>fra erstatningsberettiget virksomhed</w:t>
            </w:r>
          </w:p>
        </w:tc>
      </w:tr>
      <w:tr w:rsidR="00492697" w14:paraId="26FFCC13" w14:textId="77777777" w:rsidTr="00F9630A">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65C2D9" w14:textId="645E57CE" w:rsidR="00492697" w:rsidRDefault="000C5398" w:rsidP="00492697">
            <w:pPr>
              <w:spacing w:line="240" w:lineRule="auto"/>
              <w:rPr>
                <w:rFonts w:ascii="Georgia" w:eastAsia="Georgia" w:hAnsi="Georgia" w:cs="Georgia"/>
              </w:rPr>
            </w:pPr>
            <w:r>
              <w:rPr>
                <w:rFonts w:ascii="Georgia" w:eastAsia="Georgia" w:hAnsi="Georgia" w:cs="Georgia"/>
              </w:rPr>
              <w:t>3</w:t>
            </w:r>
            <w:r w:rsidR="00492697">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7F0D73F" w14:textId="53A00E28" w:rsidR="00492697" w:rsidRDefault="00492697" w:rsidP="00492697">
            <w:pPr>
              <w:spacing w:line="240" w:lineRule="auto"/>
              <w:rPr>
                <w:rFonts w:ascii="Georgia" w:eastAsia="Georgia" w:hAnsi="Georgia" w:cs="Georgia"/>
              </w:rPr>
            </w:pPr>
            <w:r>
              <w:rPr>
                <w:rFonts w:ascii="Georgia" w:eastAsia="Georgia" w:hAnsi="Georgia" w:cs="Georgia"/>
              </w:rPr>
              <w:t>Vi har kontrolleret fuldstændigheden af de</w:t>
            </w:r>
            <w:r w:rsidR="007C5E99">
              <w:rPr>
                <w:rFonts w:ascii="Georgia" w:eastAsia="Georgia" w:hAnsi="Georgia" w:cs="Georgia"/>
              </w:rPr>
              <w:t>n</w:t>
            </w:r>
            <w:r>
              <w:rPr>
                <w:rFonts w:ascii="Georgia" w:eastAsia="Georgia" w:hAnsi="Georgia" w:cs="Georgia"/>
              </w:rPr>
              <w:t xml:space="preserve"> oplyste ind</w:t>
            </w:r>
            <w:r w:rsidR="007C5E99">
              <w:rPr>
                <w:rFonts w:ascii="Georgia" w:eastAsia="Georgia" w:hAnsi="Georgia" w:cs="Georgia"/>
              </w:rPr>
              <w:t>tjening</w:t>
            </w:r>
            <w:r>
              <w:rPr>
                <w:rFonts w:ascii="Georgia" w:eastAsia="Georgia" w:hAnsi="Georgia" w:cs="Georgia"/>
              </w:rPr>
              <w:t xml:space="preserve"> fra erstatningsberettiget virksomhed </w:t>
            </w:r>
            <w:r w:rsidR="00EE1484">
              <w:rPr>
                <w:rFonts w:ascii="Georgia" w:eastAsia="Georgia" w:hAnsi="Georgia" w:cs="Georgia"/>
              </w:rPr>
              <w:t xml:space="preserve">fra </w:t>
            </w:r>
            <w:r>
              <w:rPr>
                <w:rFonts w:ascii="Georgia" w:eastAsia="Georgia" w:hAnsi="Georgia" w:cs="Georgia"/>
              </w:rPr>
              <w:t xml:space="preserve">den </w:t>
            </w:r>
            <w:r w:rsidR="00A84D5B">
              <w:rPr>
                <w:rFonts w:ascii="Georgia" w:eastAsia="Georgia" w:hAnsi="Georgia" w:cs="Georgia"/>
              </w:rPr>
              <w:t xml:space="preserve">4. november 2020 </w:t>
            </w:r>
            <w:r>
              <w:rPr>
                <w:rFonts w:ascii="Georgia" w:eastAsia="Georgia" w:hAnsi="Georgia" w:cs="Georgia"/>
              </w:rPr>
              <w:t xml:space="preserve">ved at gennemgå indtægtskonti i bogføringen for perioden </w:t>
            </w:r>
            <w:r w:rsidR="00A84D5B">
              <w:rPr>
                <w:rFonts w:ascii="Georgia" w:eastAsia="Georgia" w:hAnsi="Georgia" w:cs="Georgia"/>
              </w:rPr>
              <w:t xml:space="preserve">4. november 2020 </w:t>
            </w:r>
            <w:r>
              <w:rPr>
                <w:rFonts w:ascii="Georgia" w:eastAsia="Georgia" w:hAnsi="Georgia" w:cs="Georgia"/>
              </w:rPr>
              <w:t>til og med den anførte opgørelsesdato.</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D7E729C" w14:textId="77777777" w:rsidR="00492697" w:rsidRDefault="00492697" w:rsidP="00492697">
            <w:pPr>
              <w:spacing w:line="240" w:lineRule="auto"/>
              <w:rPr>
                <w:rFonts w:ascii="Georgia" w:eastAsia="Georgia" w:hAnsi="Georgia" w:cs="Georgia"/>
              </w:rPr>
            </w:pPr>
          </w:p>
        </w:tc>
      </w:tr>
      <w:tr w:rsidR="00492697" w14:paraId="226F2C20" w14:textId="77777777" w:rsidTr="00F9630A">
        <w:trPr>
          <w:trHeight w:val="500"/>
        </w:trPr>
        <w:tc>
          <w:tcPr>
            <w:tcW w:w="73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E44C30E" w14:textId="55FED600" w:rsidR="00492697" w:rsidRDefault="00AB5873" w:rsidP="00492697">
            <w:pPr>
              <w:spacing w:line="240" w:lineRule="auto"/>
              <w:rPr>
                <w:rFonts w:ascii="Georgia" w:eastAsia="Georgia" w:hAnsi="Georgia" w:cs="Georgia"/>
              </w:rPr>
            </w:pPr>
            <w:r>
              <w:rPr>
                <w:rFonts w:ascii="Georgia" w:eastAsia="Georgia" w:hAnsi="Georgia" w:cs="Georgia"/>
              </w:rPr>
              <w:t>3</w:t>
            </w:r>
            <w:r w:rsidR="00492697">
              <w:rPr>
                <w:rFonts w:ascii="Georgia" w:eastAsia="Georgia" w:hAnsi="Georgia" w:cs="Georgia"/>
              </w:rPr>
              <w:t>.2</w:t>
            </w:r>
          </w:p>
        </w:tc>
        <w:tc>
          <w:tcPr>
            <w:tcW w:w="477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49569F1C" w14:textId="6DB7401B" w:rsidR="0089198C" w:rsidRDefault="00492697" w:rsidP="004A7619">
            <w:pPr>
              <w:spacing w:line="240" w:lineRule="auto"/>
              <w:rPr>
                <w:rFonts w:ascii="Georgia" w:eastAsia="Georgia" w:hAnsi="Georgia" w:cs="Georgia"/>
              </w:rPr>
            </w:pPr>
            <w:r>
              <w:rPr>
                <w:rFonts w:ascii="Georgia" w:eastAsia="Georgia" w:hAnsi="Georgia" w:cs="Georgia"/>
              </w:rPr>
              <w:t>Vi har, baseret på vores forståelse af virksomheden, forespurgt ledelsen om, hvorvidt der har været ind</w:t>
            </w:r>
            <w:r w:rsidR="00186D69">
              <w:rPr>
                <w:rFonts w:ascii="Georgia" w:eastAsia="Georgia" w:hAnsi="Georgia" w:cs="Georgia"/>
              </w:rPr>
              <w:t>tjening</w:t>
            </w:r>
            <w:r>
              <w:rPr>
                <w:rFonts w:ascii="Georgia" w:eastAsia="Georgia" w:hAnsi="Georgia" w:cs="Georgia"/>
              </w:rPr>
              <w:t xml:space="preserve"> fra erstatningsberettiget virksomhed </w:t>
            </w:r>
            <w:r w:rsidR="00EE1484">
              <w:rPr>
                <w:rFonts w:ascii="Georgia" w:eastAsia="Georgia" w:hAnsi="Georgia" w:cs="Georgia"/>
              </w:rPr>
              <w:t xml:space="preserve">fra </w:t>
            </w:r>
            <w:r>
              <w:rPr>
                <w:rFonts w:ascii="Georgia" w:eastAsia="Georgia" w:hAnsi="Georgia" w:cs="Georgia"/>
              </w:rPr>
              <w:t xml:space="preserve">den </w:t>
            </w:r>
            <w:r w:rsidR="00A84D5B">
              <w:rPr>
                <w:rFonts w:ascii="Georgia" w:eastAsia="Georgia" w:hAnsi="Georgia" w:cs="Georgia"/>
              </w:rPr>
              <w:t>4. november</w:t>
            </w:r>
            <w:r w:rsidR="00EE1484">
              <w:rPr>
                <w:rFonts w:ascii="Georgia" w:eastAsia="Georgia" w:hAnsi="Georgia" w:cs="Georgia"/>
              </w:rPr>
              <w:t xml:space="preserve"> 2020</w:t>
            </w:r>
            <w:r>
              <w:rPr>
                <w:rFonts w:ascii="Georgia" w:eastAsia="Georgia" w:hAnsi="Georgia" w:cs="Georgia"/>
              </w:rPr>
              <w:t>, der ikke er bogført.</w:t>
            </w:r>
          </w:p>
        </w:tc>
        <w:tc>
          <w:tcPr>
            <w:tcW w:w="474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1B22D5C2" w14:textId="77777777" w:rsidR="00492697" w:rsidRDefault="00492697" w:rsidP="00492697">
            <w:pPr>
              <w:spacing w:line="240" w:lineRule="auto"/>
              <w:rPr>
                <w:rFonts w:ascii="Georgia" w:eastAsia="Georgia" w:hAnsi="Georgia" w:cs="Georgia"/>
              </w:rPr>
            </w:pPr>
          </w:p>
        </w:tc>
      </w:tr>
      <w:tr w:rsidR="00F9630A" w14:paraId="3656F483" w14:textId="77777777" w:rsidTr="00F9630A">
        <w:trPr>
          <w:trHeight w:val="500"/>
        </w:trPr>
        <w:tc>
          <w:tcPr>
            <w:tcW w:w="7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B396CE" w14:textId="0D0726AE" w:rsidR="00F9630A" w:rsidRDefault="00AB5873" w:rsidP="00492697">
            <w:pPr>
              <w:spacing w:line="240" w:lineRule="auto"/>
              <w:rPr>
                <w:rFonts w:ascii="Georgia" w:eastAsia="Georgia" w:hAnsi="Georgia" w:cs="Georgia"/>
              </w:rPr>
            </w:pPr>
            <w:r>
              <w:rPr>
                <w:rFonts w:ascii="Georgia" w:eastAsia="Georgia" w:hAnsi="Georgia" w:cs="Georgia"/>
              </w:rPr>
              <w:t>3</w:t>
            </w:r>
            <w:r w:rsidR="00F9630A">
              <w:rPr>
                <w:rFonts w:ascii="Georgia" w:eastAsia="Georgia" w:hAnsi="Georgia" w:cs="Georgia"/>
              </w:rPr>
              <w:t>.3</w:t>
            </w:r>
          </w:p>
        </w:tc>
        <w:tc>
          <w:tcPr>
            <w:tcW w:w="47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B2A416C" w14:textId="77777777" w:rsidR="00F9630A" w:rsidRDefault="00430F23" w:rsidP="00492697">
            <w:pPr>
              <w:spacing w:line="240" w:lineRule="auto"/>
              <w:rPr>
                <w:rFonts w:ascii="Georgia" w:eastAsia="Georgia" w:hAnsi="Georgia" w:cs="Georgia"/>
              </w:rPr>
            </w:pPr>
            <w:r>
              <w:rPr>
                <w:rFonts w:ascii="Georgia" w:eastAsia="Georgia" w:hAnsi="Georgia" w:cs="Georgia"/>
              </w:rPr>
              <w:t>Vi har, b</w:t>
            </w:r>
            <w:r w:rsidR="004D1D04">
              <w:rPr>
                <w:rFonts w:ascii="Georgia" w:eastAsia="Georgia" w:hAnsi="Georgia" w:cs="Georgia"/>
              </w:rPr>
              <w:t xml:space="preserve">aseret på </w:t>
            </w:r>
            <w:r w:rsidR="00A6305F">
              <w:rPr>
                <w:rFonts w:ascii="Georgia" w:eastAsia="Georgia" w:hAnsi="Georgia" w:cs="Georgia"/>
              </w:rPr>
              <w:t xml:space="preserve">observationerne fra </w:t>
            </w:r>
            <w:r w:rsidR="004D1D04">
              <w:rPr>
                <w:rFonts w:ascii="Georgia" w:eastAsia="Georgia" w:hAnsi="Georgia" w:cs="Georgia"/>
              </w:rPr>
              <w:t xml:space="preserve">handling </w:t>
            </w:r>
            <w:r w:rsidR="00AB5873">
              <w:rPr>
                <w:rFonts w:ascii="Georgia" w:eastAsia="Georgia" w:hAnsi="Georgia" w:cs="Georgia"/>
              </w:rPr>
              <w:t>3.1 og 3.2</w:t>
            </w:r>
            <w:r>
              <w:rPr>
                <w:rFonts w:ascii="Georgia" w:eastAsia="Georgia" w:hAnsi="Georgia" w:cs="Georgia"/>
              </w:rPr>
              <w:t xml:space="preserve">, </w:t>
            </w:r>
            <w:r w:rsidR="00AB5873">
              <w:rPr>
                <w:rFonts w:ascii="Georgia" w:eastAsia="Georgia" w:hAnsi="Georgia" w:cs="Georgia"/>
              </w:rPr>
              <w:t xml:space="preserve">kontrolleret fuldstændigheden af </w:t>
            </w:r>
            <w:r w:rsidR="00941F2C">
              <w:rPr>
                <w:rFonts w:ascii="Georgia" w:eastAsia="Georgia" w:hAnsi="Georgia" w:cs="Georgia"/>
              </w:rPr>
              <w:t>lejere oplistet i fanen ”Udlejning”.</w:t>
            </w:r>
          </w:p>
          <w:p w14:paraId="40AD5579" w14:textId="2B25738F" w:rsidR="004A7619" w:rsidRDefault="004A7619" w:rsidP="00492697">
            <w:pPr>
              <w:spacing w:line="240" w:lineRule="auto"/>
              <w:rPr>
                <w:rFonts w:ascii="Georgia" w:eastAsia="Georgia" w:hAnsi="Georgia" w:cs="Georgia"/>
              </w:rPr>
            </w:pPr>
          </w:p>
        </w:tc>
        <w:tc>
          <w:tcPr>
            <w:tcW w:w="47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4B4C784" w14:textId="77777777" w:rsidR="00F9630A" w:rsidRDefault="00F9630A" w:rsidP="00492697">
            <w:pPr>
              <w:spacing w:line="240" w:lineRule="auto"/>
              <w:rPr>
                <w:rFonts w:ascii="Georgia" w:eastAsia="Georgia" w:hAnsi="Georgia" w:cs="Georgia"/>
              </w:rPr>
            </w:pPr>
          </w:p>
        </w:tc>
      </w:tr>
    </w:tbl>
    <w:p w14:paraId="1DFC8764" w14:textId="77777777" w:rsidR="007D181B" w:rsidRDefault="007D181B">
      <w:pPr>
        <w:spacing w:line="240" w:lineRule="auto"/>
        <w:rPr>
          <w:rFonts w:ascii="Georgia" w:eastAsia="Georgia" w:hAnsi="Georgia" w:cs="Georgia"/>
        </w:rPr>
      </w:pPr>
    </w:p>
    <w:p w14:paraId="17F12726" w14:textId="16080A8A" w:rsidR="00807F3B" w:rsidRDefault="00807F3B">
      <w:pPr>
        <w:spacing w:line="240" w:lineRule="auto"/>
        <w:rPr>
          <w:rFonts w:ascii="Georgia" w:eastAsia="Georgia" w:hAnsi="Georgia" w:cs="Georgia"/>
        </w:rPr>
      </w:pPr>
    </w:p>
    <w:p w14:paraId="1977AC9B" w14:textId="77777777" w:rsidR="00807F3B" w:rsidRDefault="007D4445">
      <w:pPr>
        <w:spacing w:line="240" w:lineRule="auto"/>
        <w:rPr>
          <w:rFonts w:ascii="Georgia" w:eastAsia="Georgia" w:hAnsi="Georgia" w:cs="Georgia"/>
        </w:rPr>
      </w:pPr>
      <w:r>
        <w:rPr>
          <w:rFonts w:ascii="Georgia" w:eastAsia="Georgia" w:hAnsi="Georgia" w:cs="Georgia"/>
        </w:rPr>
        <w:t xml:space="preserve"> </w:t>
      </w:r>
    </w:p>
    <w:p w14:paraId="1F257AF2" w14:textId="77777777" w:rsidR="00807F3B" w:rsidRPr="0000444C" w:rsidRDefault="007D4445">
      <w:pPr>
        <w:spacing w:line="240" w:lineRule="auto"/>
        <w:ind w:left="100"/>
        <w:rPr>
          <w:rFonts w:ascii="Georgia" w:eastAsia="Georgia" w:hAnsi="Georgia" w:cs="Georgia"/>
          <w:color w:val="212100"/>
          <w:lang w:val="en-US"/>
        </w:rPr>
      </w:pPr>
      <w:r w:rsidRPr="0000444C">
        <w:rPr>
          <w:rFonts w:ascii="Georgia" w:eastAsia="Georgia" w:hAnsi="Georgia" w:cs="Georgia"/>
          <w:color w:val="212100"/>
          <w:lang w:val="en-US"/>
        </w:rPr>
        <w:t>X-by, den XX. XXXX 20XX</w:t>
      </w:r>
    </w:p>
    <w:p w14:paraId="7BEA5813" w14:textId="77777777" w:rsidR="00807F3B" w:rsidRDefault="007D4445">
      <w:pPr>
        <w:spacing w:line="240" w:lineRule="auto"/>
        <w:ind w:left="100"/>
        <w:rPr>
          <w:rFonts w:ascii="Georgia" w:eastAsia="Georgia" w:hAnsi="Georgia" w:cs="Georgia"/>
          <w:b/>
        </w:rPr>
      </w:pPr>
      <w:r>
        <w:rPr>
          <w:rFonts w:ascii="Georgia" w:eastAsia="Georgia" w:hAnsi="Georgia" w:cs="Georgia"/>
          <w:b/>
        </w:rPr>
        <w:t>Revisionsfirma</w:t>
      </w:r>
    </w:p>
    <w:p w14:paraId="6841B9A6"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CVR-nr. </w:t>
      </w:r>
      <w:proofErr w:type="gramStart"/>
      <w:r>
        <w:rPr>
          <w:rFonts w:ascii="Georgia" w:eastAsia="Georgia" w:hAnsi="Georgia" w:cs="Georgia"/>
          <w:color w:val="212100"/>
        </w:rPr>
        <w:t xml:space="preserve">XX </w:t>
      </w:r>
      <w:proofErr w:type="spellStart"/>
      <w:r>
        <w:rPr>
          <w:rFonts w:ascii="Georgia" w:eastAsia="Georgia" w:hAnsi="Georgia" w:cs="Georgia"/>
          <w:color w:val="212100"/>
        </w:rPr>
        <w:t>XX</w:t>
      </w:r>
      <w:proofErr w:type="spellEnd"/>
      <w:proofErr w:type="gramEnd"/>
      <w:r>
        <w:rPr>
          <w:rFonts w:ascii="Georgia" w:eastAsia="Georgia" w:hAnsi="Georgia" w:cs="Georgia"/>
          <w:color w:val="212100"/>
        </w:rPr>
        <w:t xml:space="preserve"> XX XX</w:t>
      </w:r>
    </w:p>
    <w:p w14:paraId="3C7C131C"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7EF5F209" w14:textId="77777777" w:rsidR="00807F3B" w:rsidRDefault="00807F3B">
      <w:pPr>
        <w:spacing w:line="240" w:lineRule="auto"/>
        <w:ind w:left="100"/>
        <w:rPr>
          <w:rFonts w:ascii="Georgia" w:eastAsia="Georgia" w:hAnsi="Georgia" w:cs="Georgia"/>
          <w:color w:val="212100"/>
        </w:rPr>
      </w:pPr>
    </w:p>
    <w:p w14:paraId="3C532D72"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lastRenderedPageBreak/>
        <w:t xml:space="preserve"> </w:t>
      </w:r>
    </w:p>
    <w:p w14:paraId="5E0330B9"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NN                                    </w:t>
      </w:r>
      <w:r>
        <w:rPr>
          <w:rFonts w:ascii="Georgia" w:eastAsia="Georgia" w:hAnsi="Georgia" w:cs="Georgia"/>
          <w:color w:val="212100"/>
        </w:rPr>
        <w:tab/>
      </w:r>
    </w:p>
    <w:p w14:paraId="3B711FE5"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statsautoriseret/registreret revisor</w:t>
      </w:r>
    </w:p>
    <w:p w14:paraId="7DE1633D" w14:textId="77777777" w:rsidR="00807F3B" w:rsidRDefault="007D4445">
      <w:pPr>
        <w:spacing w:line="240" w:lineRule="auto"/>
        <w:ind w:left="100"/>
        <w:rPr>
          <w:rFonts w:ascii="Georgia" w:eastAsia="Georgia" w:hAnsi="Georgia" w:cs="Georgia"/>
        </w:rPr>
      </w:pPr>
      <w:proofErr w:type="spellStart"/>
      <w:r>
        <w:rPr>
          <w:rFonts w:ascii="Georgia" w:eastAsia="Georgia" w:hAnsi="Georgia" w:cs="Georgia"/>
        </w:rPr>
        <w:t>mnexxxxx</w:t>
      </w:r>
      <w:proofErr w:type="spellEnd"/>
    </w:p>
    <w:sectPr w:rsidR="00807F3B">
      <w:footerReference w:type="default" r:id="rId10"/>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FDF0" w14:textId="77777777" w:rsidR="00491E4E" w:rsidRDefault="00491E4E">
      <w:pPr>
        <w:spacing w:line="240" w:lineRule="auto"/>
      </w:pPr>
      <w:r>
        <w:separator/>
      </w:r>
    </w:p>
  </w:endnote>
  <w:endnote w:type="continuationSeparator" w:id="0">
    <w:p w14:paraId="7E6F2169" w14:textId="77777777" w:rsidR="00491E4E" w:rsidRDefault="00491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F05E" w14:textId="77777777" w:rsidR="00807F3B" w:rsidRDefault="007D4445">
    <w:pPr>
      <w:jc w:val="right"/>
    </w:pPr>
    <w:r>
      <w:fldChar w:fldCharType="begin"/>
    </w:r>
    <w:r>
      <w:instrText>PAGE</w:instrText>
    </w:r>
    <w:r>
      <w:fldChar w:fldCharType="separate"/>
    </w:r>
    <w:r w:rsidR="001F38E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2DEC" w14:textId="77777777" w:rsidR="00491E4E" w:rsidRDefault="00491E4E">
      <w:pPr>
        <w:spacing w:line="240" w:lineRule="auto"/>
      </w:pPr>
      <w:r>
        <w:separator/>
      </w:r>
    </w:p>
  </w:footnote>
  <w:footnote w:type="continuationSeparator" w:id="0">
    <w:p w14:paraId="5A9858B9" w14:textId="77777777" w:rsidR="00491E4E" w:rsidRDefault="00491E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20D"/>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024E4"/>
    <w:multiLevelType w:val="multilevel"/>
    <w:tmpl w:val="52B2E67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19685294"/>
    <w:multiLevelType w:val="hybridMultilevel"/>
    <w:tmpl w:val="6F7A3D2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4AF4CC0"/>
    <w:multiLevelType w:val="hybridMultilevel"/>
    <w:tmpl w:val="AAB218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547A3A"/>
    <w:multiLevelType w:val="hybridMultilevel"/>
    <w:tmpl w:val="BD48EE2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761166"/>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63A4437"/>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72444271">
    <w:abstractNumId w:val="10"/>
  </w:num>
  <w:num w:numId="2" w16cid:durableId="1824813870">
    <w:abstractNumId w:val="3"/>
  </w:num>
  <w:num w:numId="3" w16cid:durableId="341903260">
    <w:abstractNumId w:val="11"/>
  </w:num>
  <w:num w:numId="4" w16cid:durableId="246427412">
    <w:abstractNumId w:val="9"/>
  </w:num>
  <w:num w:numId="5" w16cid:durableId="658580794">
    <w:abstractNumId w:val="4"/>
  </w:num>
  <w:num w:numId="6" w16cid:durableId="493837862">
    <w:abstractNumId w:val="8"/>
  </w:num>
  <w:num w:numId="7" w16cid:durableId="1714307243">
    <w:abstractNumId w:val="7"/>
  </w:num>
  <w:num w:numId="8" w16cid:durableId="599531137">
    <w:abstractNumId w:val="5"/>
  </w:num>
  <w:num w:numId="9" w16cid:durableId="870415556">
    <w:abstractNumId w:val="0"/>
  </w:num>
  <w:num w:numId="10" w16cid:durableId="1519854334">
    <w:abstractNumId w:val="1"/>
  </w:num>
  <w:num w:numId="11" w16cid:durableId="1677920843">
    <w:abstractNumId w:val="2"/>
  </w:num>
  <w:num w:numId="12" w16cid:durableId="9641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s1SegWfh58mgjTFMEkqRZ1qRS7TC6ixYeksqt65MdTMOiRM1LuLbCyjeyGxWRv+z"/>
  </w:docVars>
  <w:rsids>
    <w:rsidRoot w:val="00807F3B"/>
    <w:rsid w:val="0000444C"/>
    <w:rsid w:val="00011600"/>
    <w:rsid w:val="0001378E"/>
    <w:rsid w:val="00031AB0"/>
    <w:rsid w:val="00031E93"/>
    <w:rsid w:val="00035762"/>
    <w:rsid w:val="00057AC2"/>
    <w:rsid w:val="00061B78"/>
    <w:rsid w:val="000636DE"/>
    <w:rsid w:val="0006527C"/>
    <w:rsid w:val="0008279A"/>
    <w:rsid w:val="00082B16"/>
    <w:rsid w:val="000A19CD"/>
    <w:rsid w:val="000A7D93"/>
    <w:rsid w:val="000B0051"/>
    <w:rsid w:val="000B0441"/>
    <w:rsid w:val="000B322F"/>
    <w:rsid w:val="000B385B"/>
    <w:rsid w:val="000B4A32"/>
    <w:rsid w:val="000B7ED6"/>
    <w:rsid w:val="000C0557"/>
    <w:rsid w:val="000C0EC3"/>
    <w:rsid w:val="000C41B9"/>
    <w:rsid w:val="000C5398"/>
    <w:rsid w:val="000F7607"/>
    <w:rsid w:val="0010107E"/>
    <w:rsid w:val="001102D4"/>
    <w:rsid w:val="001159E4"/>
    <w:rsid w:val="001263A1"/>
    <w:rsid w:val="0013176A"/>
    <w:rsid w:val="001443AA"/>
    <w:rsid w:val="0014603D"/>
    <w:rsid w:val="0015070C"/>
    <w:rsid w:val="00175C09"/>
    <w:rsid w:val="001809F3"/>
    <w:rsid w:val="001831DF"/>
    <w:rsid w:val="00185BB0"/>
    <w:rsid w:val="00186D69"/>
    <w:rsid w:val="00187142"/>
    <w:rsid w:val="001974EA"/>
    <w:rsid w:val="001A0BC7"/>
    <w:rsid w:val="001A47D8"/>
    <w:rsid w:val="001A6EFF"/>
    <w:rsid w:val="001B53A6"/>
    <w:rsid w:val="001C20CF"/>
    <w:rsid w:val="001C3C0D"/>
    <w:rsid w:val="001D0A14"/>
    <w:rsid w:val="001D3465"/>
    <w:rsid w:val="001D5661"/>
    <w:rsid w:val="001D7CFF"/>
    <w:rsid w:val="001F234B"/>
    <w:rsid w:val="001F38E0"/>
    <w:rsid w:val="001F7FD5"/>
    <w:rsid w:val="00206E5F"/>
    <w:rsid w:val="00227B66"/>
    <w:rsid w:val="0023719E"/>
    <w:rsid w:val="002405A6"/>
    <w:rsid w:val="00241C19"/>
    <w:rsid w:val="00244615"/>
    <w:rsid w:val="00250C88"/>
    <w:rsid w:val="0025470B"/>
    <w:rsid w:val="00266153"/>
    <w:rsid w:val="0027048B"/>
    <w:rsid w:val="00276427"/>
    <w:rsid w:val="00286B12"/>
    <w:rsid w:val="002875FB"/>
    <w:rsid w:val="00290CD5"/>
    <w:rsid w:val="00293666"/>
    <w:rsid w:val="00293C28"/>
    <w:rsid w:val="00297A56"/>
    <w:rsid w:val="002A6E3C"/>
    <w:rsid w:val="002B1095"/>
    <w:rsid w:val="002C38A3"/>
    <w:rsid w:val="002E46B7"/>
    <w:rsid w:val="002E6A05"/>
    <w:rsid w:val="002F3EC2"/>
    <w:rsid w:val="0030186F"/>
    <w:rsid w:val="00305DB9"/>
    <w:rsid w:val="00306D97"/>
    <w:rsid w:val="00314F10"/>
    <w:rsid w:val="00322EE1"/>
    <w:rsid w:val="00330B9D"/>
    <w:rsid w:val="00336D07"/>
    <w:rsid w:val="00392EC3"/>
    <w:rsid w:val="0039637A"/>
    <w:rsid w:val="00396495"/>
    <w:rsid w:val="003B75F1"/>
    <w:rsid w:val="003C38C3"/>
    <w:rsid w:val="003C5986"/>
    <w:rsid w:val="003C7857"/>
    <w:rsid w:val="003D55D8"/>
    <w:rsid w:val="003D6211"/>
    <w:rsid w:val="003E315B"/>
    <w:rsid w:val="003E7C5F"/>
    <w:rsid w:val="003F4504"/>
    <w:rsid w:val="003F75B1"/>
    <w:rsid w:val="004008E1"/>
    <w:rsid w:val="00410917"/>
    <w:rsid w:val="004117BA"/>
    <w:rsid w:val="004117F6"/>
    <w:rsid w:val="00424EDD"/>
    <w:rsid w:val="004300F1"/>
    <w:rsid w:val="004306A5"/>
    <w:rsid w:val="00430DD8"/>
    <w:rsid w:val="00430F23"/>
    <w:rsid w:val="00473779"/>
    <w:rsid w:val="00491E4E"/>
    <w:rsid w:val="00492697"/>
    <w:rsid w:val="004944D2"/>
    <w:rsid w:val="004A0E37"/>
    <w:rsid w:val="004A7619"/>
    <w:rsid w:val="004C13BA"/>
    <w:rsid w:val="004C3A37"/>
    <w:rsid w:val="004C5847"/>
    <w:rsid w:val="004C672A"/>
    <w:rsid w:val="004C70AB"/>
    <w:rsid w:val="004D1D04"/>
    <w:rsid w:val="004D26FC"/>
    <w:rsid w:val="004D65EB"/>
    <w:rsid w:val="004E2A2D"/>
    <w:rsid w:val="004F0A95"/>
    <w:rsid w:val="0050509F"/>
    <w:rsid w:val="00506095"/>
    <w:rsid w:val="00531060"/>
    <w:rsid w:val="005354F2"/>
    <w:rsid w:val="00542A95"/>
    <w:rsid w:val="00554AB7"/>
    <w:rsid w:val="0056651B"/>
    <w:rsid w:val="005672CD"/>
    <w:rsid w:val="0058100E"/>
    <w:rsid w:val="005A0867"/>
    <w:rsid w:val="005A6605"/>
    <w:rsid w:val="005B7A74"/>
    <w:rsid w:val="005C38C1"/>
    <w:rsid w:val="005E05CA"/>
    <w:rsid w:val="005E1306"/>
    <w:rsid w:val="005E20D7"/>
    <w:rsid w:val="005E379A"/>
    <w:rsid w:val="005E403E"/>
    <w:rsid w:val="00604135"/>
    <w:rsid w:val="00604E2B"/>
    <w:rsid w:val="0060728C"/>
    <w:rsid w:val="00607CC5"/>
    <w:rsid w:val="00612911"/>
    <w:rsid w:val="00615249"/>
    <w:rsid w:val="00621BD5"/>
    <w:rsid w:val="00625BB6"/>
    <w:rsid w:val="00630B7F"/>
    <w:rsid w:val="00641744"/>
    <w:rsid w:val="006424C1"/>
    <w:rsid w:val="0064641F"/>
    <w:rsid w:val="00665B6F"/>
    <w:rsid w:val="00675789"/>
    <w:rsid w:val="00682E91"/>
    <w:rsid w:val="00685AE3"/>
    <w:rsid w:val="00697F40"/>
    <w:rsid w:val="006B3987"/>
    <w:rsid w:val="006C112C"/>
    <w:rsid w:val="006C7103"/>
    <w:rsid w:val="006D66B2"/>
    <w:rsid w:val="006E54DC"/>
    <w:rsid w:val="0070228D"/>
    <w:rsid w:val="00704D82"/>
    <w:rsid w:val="007152B3"/>
    <w:rsid w:val="00717CD7"/>
    <w:rsid w:val="00731DC8"/>
    <w:rsid w:val="007323BF"/>
    <w:rsid w:val="00735A01"/>
    <w:rsid w:val="007460B6"/>
    <w:rsid w:val="007628F0"/>
    <w:rsid w:val="0076688A"/>
    <w:rsid w:val="00772D7A"/>
    <w:rsid w:val="00772DB2"/>
    <w:rsid w:val="007772D6"/>
    <w:rsid w:val="0078152D"/>
    <w:rsid w:val="007905C2"/>
    <w:rsid w:val="007A1674"/>
    <w:rsid w:val="007C16C7"/>
    <w:rsid w:val="007C20E7"/>
    <w:rsid w:val="007C5E99"/>
    <w:rsid w:val="007D01C9"/>
    <w:rsid w:val="007D181B"/>
    <w:rsid w:val="007D2887"/>
    <w:rsid w:val="007D3DC3"/>
    <w:rsid w:val="007D4445"/>
    <w:rsid w:val="007F2802"/>
    <w:rsid w:val="007F3761"/>
    <w:rsid w:val="00800AEE"/>
    <w:rsid w:val="008043C7"/>
    <w:rsid w:val="00807F3B"/>
    <w:rsid w:val="00822C5F"/>
    <w:rsid w:val="00824619"/>
    <w:rsid w:val="008265DB"/>
    <w:rsid w:val="00826BF5"/>
    <w:rsid w:val="0083412D"/>
    <w:rsid w:val="00860933"/>
    <w:rsid w:val="00864235"/>
    <w:rsid w:val="00866883"/>
    <w:rsid w:val="00867EF2"/>
    <w:rsid w:val="00877653"/>
    <w:rsid w:val="00877EB0"/>
    <w:rsid w:val="0089198C"/>
    <w:rsid w:val="008A3A21"/>
    <w:rsid w:val="008B5D11"/>
    <w:rsid w:val="008D2EAD"/>
    <w:rsid w:val="008D4A98"/>
    <w:rsid w:val="008E60A3"/>
    <w:rsid w:val="008F0229"/>
    <w:rsid w:val="00900A0F"/>
    <w:rsid w:val="00905168"/>
    <w:rsid w:val="00905A1B"/>
    <w:rsid w:val="0090768F"/>
    <w:rsid w:val="00913E23"/>
    <w:rsid w:val="00915669"/>
    <w:rsid w:val="0092225A"/>
    <w:rsid w:val="00936FC1"/>
    <w:rsid w:val="00941F2C"/>
    <w:rsid w:val="00947A4A"/>
    <w:rsid w:val="0095023E"/>
    <w:rsid w:val="00951DAC"/>
    <w:rsid w:val="00957534"/>
    <w:rsid w:val="00972172"/>
    <w:rsid w:val="00977FA1"/>
    <w:rsid w:val="00980E2F"/>
    <w:rsid w:val="00982045"/>
    <w:rsid w:val="00991A97"/>
    <w:rsid w:val="009A641D"/>
    <w:rsid w:val="009A7C4B"/>
    <w:rsid w:val="009B5A27"/>
    <w:rsid w:val="009C2188"/>
    <w:rsid w:val="009D03D9"/>
    <w:rsid w:val="00A01575"/>
    <w:rsid w:val="00A063E5"/>
    <w:rsid w:val="00A11A80"/>
    <w:rsid w:val="00A201E8"/>
    <w:rsid w:val="00A3185F"/>
    <w:rsid w:val="00A50D47"/>
    <w:rsid w:val="00A52C68"/>
    <w:rsid w:val="00A56A47"/>
    <w:rsid w:val="00A6305F"/>
    <w:rsid w:val="00A64396"/>
    <w:rsid w:val="00A70B78"/>
    <w:rsid w:val="00A7556C"/>
    <w:rsid w:val="00A778D7"/>
    <w:rsid w:val="00A84D5B"/>
    <w:rsid w:val="00A95E79"/>
    <w:rsid w:val="00A97E65"/>
    <w:rsid w:val="00AA5B5C"/>
    <w:rsid w:val="00AB36BD"/>
    <w:rsid w:val="00AB45EF"/>
    <w:rsid w:val="00AB5873"/>
    <w:rsid w:val="00AB7C65"/>
    <w:rsid w:val="00AE11D7"/>
    <w:rsid w:val="00AE68B4"/>
    <w:rsid w:val="00AF4849"/>
    <w:rsid w:val="00B00F5C"/>
    <w:rsid w:val="00B0332B"/>
    <w:rsid w:val="00B16650"/>
    <w:rsid w:val="00B2792A"/>
    <w:rsid w:val="00B32D82"/>
    <w:rsid w:val="00B32EF5"/>
    <w:rsid w:val="00B345A7"/>
    <w:rsid w:val="00B512D0"/>
    <w:rsid w:val="00B56E96"/>
    <w:rsid w:val="00B60630"/>
    <w:rsid w:val="00B770BE"/>
    <w:rsid w:val="00B80366"/>
    <w:rsid w:val="00B92034"/>
    <w:rsid w:val="00B926A9"/>
    <w:rsid w:val="00BA38C5"/>
    <w:rsid w:val="00BA7253"/>
    <w:rsid w:val="00BC1D7A"/>
    <w:rsid w:val="00BD5616"/>
    <w:rsid w:val="00BD5A50"/>
    <w:rsid w:val="00BE16AC"/>
    <w:rsid w:val="00BF6022"/>
    <w:rsid w:val="00C01127"/>
    <w:rsid w:val="00C01D83"/>
    <w:rsid w:val="00C0563C"/>
    <w:rsid w:val="00C1542C"/>
    <w:rsid w:val="00C362FB"/>
    <w:rsid w:val="00C407BA"/>
    <w:rsid w:val="00C418EE"/>
    <w:rsid w:val="00C47655"/>
    <w:rsid w:val="00C6361B"/>
    <w:rsid w:val="00C72F2A"/>
    <w:rsid w:val="00C74254"/>
    <w:rsid w:val="00C818A3"/>
    <w:rsid w:val="00C901B6"/>
    <w:rsid w:val="00C907C7"/>
    <w:rsid w:val="00C93269"/>
    <w:rsid w:val="00C9785D"/>
    <w:rsid w:val="00CA5776"/>
    <w:rsid w:val="00CA5F01"/>
    <w:rsid w:val="00CD237F"/>
    <w:rsid w:val="00CE235B"/>
    <w:rsid w:val="00CE4C49"/>
    <w:rsid w:val="00CE52A2"/>
    <w:rsid w:val="00CF5236"/>
    <w:rsid w:val="00D02852"/>
    <w:rsid w:val="00D05D52"/>
    <w:rsid w:val="00D061DE"/>
    <w:rsid w:val="00D170F1"/>
    <w:rsid w:val="00D22A32"/>
    <w:rsid w:val="00D30D8B"/>
    <w:rsid w:val="00D32146"/>
    <w:rsid w:val="00D34AD5"/>
    <w:rsid w:val="00D365D1"/>
    <w:rsid w:val="00D51A77"/>
    <w:rsid w:val="00D66D3A"/>
    <w:rsid w:val="00D75555"/>
    <w:rsid w:val="00D839DA"/>
    <w:rsid w:val="00D925EC"/>
    <w:rsid w:val="00DA71C1"/>
    <w:rsid w:val="00DC1DBD"/>
    <w:rsid w:val="00DC3308"/>
    <w:rsid w:val="00DC459F"/>
    <w:rsid w:val="00DD1BF0"/>
    <w:rsid w:val="00DE2C67"/>
    <w:rsid w:val="00DE6484"/>
    <w:rsid w:val="00DE6673"/>
    <w:rsid w:val="00E043FC"/>
    <w:rsid w:val="00E1247C"/>
    <w:rsid w:val="00E15F90"/>
    <w:rsid w:val="00E22ADC"/>
    <w:rsid w:val="00E2531A"/>
    <w:rsid w:val="00E55442"/>
    <w:rsid w:val="00E556D3"/>
    <w:rsid w:val="00E75C55"/>
    <w:rsid w:val="00E91529"/>
    <w:rsid w:val="00ED52B1"/>
    <w:rsid w:val="00EE1484"/>
    <w:rsid w:val="00EF5BDC"/>
    <w:rsid w:val="00F04403"/>
    <w:rsid w:val="00F06293"/>
    <w:rsid w:val="00F10279"/>
    <w:rsid w:val="00F133E3"/>
    <w:rsid w:val="00F14E3C"/>
    <w:rsid w:val="00F16B51"/>
    <w:rsid w:val="00F21724"/>
    <w:rsid w:val="00F24804"/>
    <w:rsid w:val="00F36AB4"/>
    <w:rsid w:val="00F46361"/>
    <w:rsid w:val="00F57464"/>
    <w:rsid w:val="00F65749"/>
    <w:rsid w:val="00F6591A"/>
    <w:rsid w:val="00F7238B"/>
    <w:rsid w:val="00F75D11"/>
    <w:rsid w:val="00F764B5"/>
    <w:rsid w:val="00F80377"/>
    <w:rsid w:val="00F86309"/>
    <w:rsid w:val="00F86CB7"/>
    <w:rsid w:val="00F9630A"/>
    <w:rsid w:val="00F967FB"/>
    <w:rsid w:val="00F97F94"/>
    <w:rsid w:val="00FA083A"/>
    <w:rsid w:val="00FB2D0E"/>
    <w:rsid w:val="00FB5A97"/>
    <w:rsid w:val="00FC0F8C"/>
    <w:rsid w:val="00FD2412"/>
    <w:rsid w:val="00FD5845"/>
    <w:rsid w:val="00FD5B5D"/>
    <w:rsid w:val="00FF2DCC"/>
    <w:rsid w:val="00FF70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9F0D"/>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Listeafsnit">
    <w:name w:val="List Paragraph"/>
    <w:basedOn w:val="Normal"/>
    <w:uiPriority w:val="34"/>
    <w:qFormat/>
    <w:rsid w:val="00193E92"/>
    <w:pPr>
      <w:ind w:left="720"/>
      <w:contextualSpacing/>
    </w:p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FD584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84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D5845"/>
    <w:rPr>
      <w:b/>
      <w:bCs/>
    </w:rPr>
  </w:style>
  <w:style w:type="character" w:customStyle="1" w:styleId="KommentaremneTegn">
    <w:name w:val="Kommentaremne Tegn"/>
    <w:basedOn w:val="KommentartekstTegn"/>
    <w:link w:val="Kommentaremne"/>
    <w:uiPriority w:val="99"/>
    <w:semiHidden/>
    <w:rsid w:val="00FD5845"/>
    <w:rPr>
      <w:b/>
      <w:bCs/>
      <w:sz w:val="20"/>
      <w:szCs w:val="20"/>
    </w:rPr>
  </w:style>
  <w:style w:type="paragraph" w:styleId="Sidehoved">
    <w:name w:val="header"/>
    <w:basedOn w:val="Normal"/>
    <w:link w:val="SidehovedTegn"/>
    <w:uiPriority w:val="99"/>
    <w:unhideWhenUsed/>
    <w:rsid w:val="00FD584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D5845"/>
  </w:style>
  <w:style w:type="paragraph" w:styleId="Sidefod">
    <w:name w:val="footer"/>
    <w:basedOn w:val="Normal"/>
    <w:link w:val="SidefodTegn"/>
    <w:uiPriority w:val="99"/>
    <w:unhideWhenUsed/>
    <w:rsid w:val="00FD5845"/>
    <w:pPr>
      <w:tabs>
        <w:tab w:val="center" w:pos="4819"/>
        <w:tab w:val="right" w:pos="9638"/>
      </w:tabs>
      <w:spacing w:line="240" w:lineRule="auto"/>
    </w:pPr>
  </w:style>
  <w:style w:type="character" w:customStyle="1" w:styleId="SidefodTegn">
    <w:name w:val="Sidefod Tegn"/>
    <w:basedOn w:val="Standardskrifttypeiafsnit"/>
    <w:link w:val="Sidefod"/>
    <w:uiPriority w:val="99"/>
    <w:rsid w:val="00FD5845"/>
  </w:style>
  <w:style w:type="paragraph" w:styleId="Korrektur">
    <w:name w:val="Revision"/>
    <w:hidden/>
    <w:uiPriority w:val="99"/>
    <w:semiHidden/>
    <w:rsid w:val="00031AB0"/>
    <w:pPr>
      <w:spacing w:line="240" w:lineRule="auto"/>
    </w:pPr>
  </w:style>
  <w:style w:type="character" w:styleId="Hyperlink">
    <w:name w:val="Hyperlink"/>
    <w:basedOn w:val="Standardskrifttypeiafsnit"/>
    <w:uiPriority w:val="99"/>
    <w:unhideWhenUsed/>
    <w:rsid w:val="001443AA"/>
    <w:rPr>
      <w:color w:val="0000FF" w:themeColor="hyperlink"/>
      <w:u w:val="single"/>
    </w:rPr>
  </w:style>
  <w:style w:type="character" w:styleId="Ulstomtale">
    <w:name w:val="Unresolved Mention"/>
    <w:basedOn w:val="Standardskrifttypeiafsnit"/>
    <w:uiPriority w:val="99"/>
    <w:semiHidden/>
    <w:unhideWhenUsed/>
    <w:rsid w:val="0014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3529">
      <w:bodyDiv w:val="1"/>
      <w:marLeft w:val="0"/>
      <w:marRight w:val="0"/>
      <w:marTop w:val="0"/>
      <w:marBottom w:val="0"/>
      <w:divBdr>
        <w:top w:val="none" w:sz="0" w:space="0" w:color="auto"/>
        <w:left w:val="none" w:sz="0" w:space="0" w:color="auto"/>
        <w:bottom w:val="none" w:sz="0" w:space="0" w:color="auto"/>
        <w:right w:val="none" w:sz="0" w:space="0" w:color="auto"/>
      </w:divBdr>
    </w:div>
    <w:div w:id="286084944">
      <w:bodyDiv w:val="1"/>
      <w:marLeft w:val="0"/>
      <w:marRight w:val="0"/>
      <w:marTop w:val="0"/>
      <w:marBottom w:val="0"/>
      <w:divBdr>
        <w:top w:val="none" w:sz="0" w:space="0" w:color="auto"/>
        <w:left w:val="none" w:sz="0" w:space="0" w:color="auto"/>
        <w:bottom w:val="none" w:sz="0" w:space="0" w:color="auto"/>
        <w:right w:val="none" w:sz="0" w:space="0" w:color="auto"/>
      </w:divBdr>
    </w:div>
    <w:div w:id="746658227">
      <w:bodyDiv w:val="1"/>
      <w:marLeft w:val="0"/>
      <w:marRight w:val="0"/>
      <w:marTop w:val="0"/>
      <w:marBottom w:val="0"/>
      <w:divBdr>
        <w:top w:val="none" w:sz="0" w:space="0" w:color="auto"/>
        <w:left w:val="none" w:sz="0" w:space="0" w:color="auto"/>
        <w:bottom w:val="none" w:sz="0" w:space="0" w:color="auto"/>
        <w:right w:val="none" w:sz="0" w:space="0" w:color="auto"/>
      </w:divBdr>
    </w:div>
    <w:div w:id="160480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 A C T I V E ! 2 5 8 8 5 3 5 8 . 1 < / d o c u m e n t i d >  
     < s e n d e r i d > T R I R < / s e n d e r i d >  
     < s e n d e r e m a i l > T R I R @ P O U L S C H M I T H . D K < / s e n d e r e m a i l >  
     < l a s t m o d i f i e d > 2 0 2 3 - 0 9 - 2 9 T 1 6 : 5 4 : 0 0 . 0 0 0 0 0 0 0 + 0 2 : 0 0 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Props1.xml><?xml version="1.0" encoding="utf-8"?>
<ds:datastoreItem xmlns:ds="http://schemas.openxmlformats.org/officeDocument/2006/customXml" ds:itemID="{6A827116-72F4-4D3F-99CC-BCA56EFA0F6C}">
  <ds:schemaRefs>
    <ds:schemaRef ds:uri="http://www.imanage.com/work/xmlschema"/>
  </ds:schemaRefs>
</ds:datastoreItem>
</file>

<file path=customXml/itemProps2.xml><?xml version="1.0" encoding="utf-8"?>
<ds:datastoreItem xmlns:ds="http://schemas.openxmlformats.org/officeDocument/2006/customXml" ds:itemID="{0FE42506-394F-4EC7-8E0A-8E47E13BF77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1005</Words>
  <Characters>6824</Characters>
  <Application>Microsoft Office Word</Application>
  <DocSecurity>0</DocSecurity>
  <Lines>235</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Christopher Steen Pedersen</cp:lastModifiedBy>
  <cp:revision>3</cp:revision>
  <cp:lastPrinted>2023-07-04T15:45:00Z</cp:lastPrinted>
  <dcterms:created xsi:type="dcterms:W3CDTF">2026-05-19T11:34:00Z</dcterms:created>
  <dcterms:modified xsi:type="dcterms:W3CDTF">2026-05-19T11:37:00Z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b0c09810-65f4-4310-9cf4-19edb1aba362_Enabled">
    <vt:lpwstr>true</vt:lpwstr>
  </property>
  <property fmtid="{D5CDD505-2E9C-101B-9397-08002B2CF9AE}" pid="4" name="MSIP_Label_b0c09810-65f4-4310-9cf4-19edb1aba362_SetDate">
    <vt:lpwstr>2024-01-18T15:27:36Z</vt:lpwstr>
  </property>
  <property fmtid="{D5CDD505-2E9C-101B-9397-08002B2CF9AE}" pid="5" name="MSIP_Label_b0c09810-65f4-4310-9cf4-19edb1aba362_Method">
    <vt:lpwstr>Standard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e2d82279-270d-4a5d-96ba-f76ab1eccfcd</vt:lpwstr>
  </property>
  <property fmtid="{D5CDD505-2E9C-101B-9397-08002B2CF9AE}" pid="9" name="MSIP_Label_b0c09810-65f4-4310-9cf4-19edb1aba362_ContentBits">
    <vt:lpwstr>0</vt:lpwstr>
  </property>
</Properties>
</file>